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MON_1828858049"/>
    <w:bookmarkEnd w:id="0"/>
    <w:p w14:paraId="5C92CB2E" w14:textId="16519991" w:rsidR="003A484D" w:rsidRPr="0038777E" w:rsidRDefault="006857AB" w:rsidP="0038777E">
      <w:pPr>
        <w:pStyle w:val="NoSpacing"/>
        <w:rPr>
          <w:b/>
          <w:sz w:val="48"/>
          <w:szCs w:val="48"/>
        </w:rPr>
      </w:pPr>
      <w:r w:rsidRPr="00642213">
        <w:rPr>
          <w:b/>
          <w:sz w:val="48"/>
          <w:szCs w:val="48"/>
        </w:rPr>
        <w:object w:dxaOrig="9480" w:dyaOrig="13292" w14:anchorId="5B6D49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664.5pt" o:ole="">
            <v:imagedata r:id="rId8" o:title=""/>
          </v:shape>
          <o:OLEObject Type="Embed" ProgID="Word.Document.12" ShapeID="_x0000_i1025" DrawAspect="Content" ObjectID="_1841407642" r:id="rId9">
            <o:FieldCodes>\s</o:FieldCodes>
          </o:OLEObject>
        </w:object>
      </w:r>
    </w:p>
    <w:p w14:paraId="0689942F" w14:textId="77777777" w:rsidR="00B50C9E" w:rsidRDefault="00B50C9E" w:rsidP="0022281D">
      <w:pPr>
        <w:spacing w:after="0" w:line="240" w:lineRule="auto"/>
        <w:rPr>
          <w:rFonts w:ascii="Times New Roman" w:hAnsi="Times New Roman" w:cs="Times New Roman"/>
          <w:sz w:val="24"/>
          <w:szCs w:val="24"/>
        </w:rPr>
      </w:pPr>
    </w:p>
    <w:p w14:paraId="670674D6" w14:textId="77777777" w:rsidR="00B50C9E" w:rsidRDefault="00B50C9E" w:rsidP="003F25F4">
      <w:pPr>
        <w:spacing w:after="0" w:line="240" w:lineRule="auto"/>
        <w:jc w:val="center"/>
        <w:rPr>
          <w:rFonts w:ascii="Times New Roman" w:hAnsi="Times New Roman" w:cs="Times New Roman"/>
          <w:sz w:val="24"/>
          <w:szCs w:val="24"/>
        </w:rPr>
      </w:pPr>
    </w:p>
    <w:p w14:paraId="7DBD248F" w14:textId="77777777" w:rsidR="00B50C9E" w:rsidRDefault="00B50C9E" w:rsidP="003F25F4">
      <w:pPr>
        <w:spacing w:after="0" w:line="240" w:lineRule="auto"/>
        <w:jc w:val="center"/>
        <w:rPr>
          <w:rFonts w:ascii="Times New Roman" w:hAnsi="Times New Roman" w:cs="Times New Roman"/>
          <w:sz w:val="24"/>
          <w:szCs w:val="24"/>
        </w:rPr>
      </w:pPr>
    </w:p>
    <w:p w14:paraId="5C307497" w14:textId="77777777" w:rsidR="003F25F4" w:rsidRPr="00E17217" w:rsidRDefault="003F25F4" w:rsidP="003F25F4">
      <w:pPr>
        <w:spacing w:after="0" w:line="240" w:lineRule="auto"/>
        <w:jc w:val="center"/>
        <w:rPr>
          <w:rFonts w:ascii="Times New Roman" w:hAnsi="Times New Roman" w:cs="Times New Roman"/>
          <w:sz w:val="24"/>
          <w:szCs w:val="24"/>
        </w:rPr>
      </w:pPr>
      <w:r w:rsidRPr="00E17217">
        <w:rPr>
          <w:rFonts w:ascii="Times New Roman" w:hAnsi="Times New Roman" w:cs="Times New Roman"/>
          <w:sz w:val="24"/>
          <w:szCs w:val="24"/>
        </w:rPr>
        <w:t xml:space="preserve">ANDHRA </w:t>
      </w:r>
      <w:proofErr w:type="gramStart"/>
      <w:r w:rsidRPr="00E17217">
        <w:rPr>
          <w:rFonts w:ascii="Times New Roman" w:hAnsi="Times New Roman" w:cs="Times New Roman"/>
          <w:sz w:val="24"/>
          <w:szCs w:val="24"/>
        </w:rPr>
        <w:t>UNIVERSITY :</w:t>
      </w:r>
      <w:proofErr w:type="gramEnd"/>
      <w:r w:rsidRPr="00E17217">
        <w:rPr>
          <w:rFonts w:ascii="Times New Roman" w:hAnsi="Times New Roman" w:cs="Times New Roman"/>
          <w:sz w:val="24"/>
          <w:szCs w:val="24"/>
        </w:rPr>
        <w:t xml:space="preserve"> VISAKHAPATNAM</w:t>
      </w:r>
    </w:p>
    <w:p w14:paraId="49F59B66" w14:textId="7A9A8858" w:rsidR="003F25F4" w:rsidRPr="00E17217" w:rsidRDefault="003F25F4" w:rsidP="003F25F4">
      <w:pPr>
        <w:spacing w:after="0" w:line="240" w:lineRule="auto"/>
        <w:jc w:val="center"/>
        <w:rPr>
          <w:rFonts w:ascii="Times New Roman" w:hAnsi="Times New Roman" w:cs="Times New Roman"/>
          <w:sz w:val="24"/>
          <w:szCs w:val="24"/>
        </w:rPr>
      </w:pPr>
      <w:r w:rsidRPr="00E17217">
        <w:rPr>
          <w:rFonts w:ascii="Times New Roman" w:hAnsi="Times New Roman" w:cs="Times New Roman"/>
          <w:sz w:val="24"/>
          <w:szCs w:val="24"/>
        </w:rPr>
        <w:t xml:space="preserve">OFFICE OF THE </w:t>
      </w:r>
      <w:r w:rsidR="00DB314C">
        <w:rPr>
          <w:rFonts w:ascii="Times New Roman" w:hAnsi="Times New Roman" w:cs="Times New Roman"/>
          <w:sz w:val="24"/>
          <w:szCs w:val="24"/>
        </w:rPr>
        <w:t xml:space="preserve">EXECUTIVE ENGINEER </w:t>
      </w:r>
    </w:p>
    <w:p w14:paraId="6E576A06" w14:textId="77777777" w:rsidR="003F25F4" w:rsidRPr="00E17217" w:rsidRDefault="003F25F4" w:rsidP="003F25F4">
      <w:pPr>
        <w:spacing w:after="0" w:line="240" w:lineRule="auto"/>
        <w:jc w:val="center"/>
        <w:rPr>
          <w:rFonts w:ascii="Times New Roman" w:hAnsi="Times New Roman" w:cs="Times New Roman"/>
          <w:sz w:val="24"/>
          <w:szCs w:val="24"/>
        </w:rPr>
      </w:pPr>
      <w:r w:rsidRPr="00E17217">
        <w:rPr>
          <w:rFonts w:ascii="Times New Roman" w:hAnsi="Times New Roman" w:cs="Times New Roman"/>
          <w:noProof/>
          <w:sz w:val="24"/>
          <w:szCs w:val="24"/>
        </w:rPr>
        <w:drawing>
          <wp:anchor distT="0" distB="0" distL="114300" distR="114300" simplePos="0" relativeHeight="251660288" behindDoc="0" locked="0" layoutInCell="1" allowOverlap="1" wp14:anchorId="1586B265" wp14:editId="6B768BB4">
            <wp:simplePos x="0" y="0"/>
            <wp:positionH relativeFrom="column">
              <wp:posOffset>2633980</wp:posOffset>
            </wp:positionH>
            <wp:positionV relativeFrom="paragraph">
              <wp:posOffset>162560</wp:posOffset>
            </wp:positionV>
            <wp:extent cx="523875" cy="476250"/>
            <wp:effectExtent l="19050" t="0" r="9525"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523875" cy="476250"/>
                    </a:xfrm>
                    <a:prstGeom prst="rect">
                      <a:avLst/>
                    </a:prstGeom>
                    <a:noFill/>
                  </pic:spPr>
                </pic:pic>
              </a:graphicData>
            </a:graphic>
          </wp:anchor>
        </w:drawing>
      </w:r>
    </w:p>
    <w:tbl>
      <w:tblPr>
        <w:tblW w:w="6200" w:type="dxa"/>
        <w:tblInd w:w="-72" w:type="dxa"/>
        <w:tblLook w:val="01E0" w:firstRow="1" w:lastRow="1" w:firstColumn="1" w:lastColumn="1" w:noHBand="0" w:noVBand="0"/>
      </w:tblPr>
      <w:tblGrid>
        <w:gridCol w:w="9210"/>
        <w:gridCol w:w="222"/>
      </w:tblGrid>
      <w:tr w:rsidR="002F27CA" w:rsidRPr="00E17217" w14:paraId="781E82C6" w14:textId="77777777" w:rsidTr="002F27CA">
        <w:trPr>
          <w:trHeight w:val="470"/>
        </w:trPr>
        <w:tc>
          <w:tcPr>
            <w:tcW w:w="3548" w:type="dxa"/>
            <w:hideMark/>
          </w:tcPr>
          <w:p w14:paraId="2A8B5D72" w14:textId="77777777" w:rsidR="000F575D" w:rsidRPr="00E17217" w:rsidRDefault="000F575D" w:rsidP="000F575D">
            <w:pPr>
              <w:spacing w:after="0" w:line="240" w:lineRule="auto"/>
              <w:jc w:val="center"/>
              <w:rPr>
                <w:rFonts w:ascii="Times New Roman" w:hAnsi="Times New Roman" w:cs="Times New Roman"/>
                <w:sz w:val="24"/>
                <w:szCs w:val="24"/>
              </w:rPr>
            </w:pPr>
          </w:p>
          <w:tbl>
            <w:tblPr>
              <w:tblW w:w="9151" w:type="dxa"/>
              <w:tblLook w:val="01E0" w:firstRow="1" w:lastRow="1" w:firstColumn="1" w:lastColumn="1" w:noHBand="0" w:noVBand="0"/>
            </w:tblPr>
            <w:tblGrid>
              <w:gridCol w:w="3548"/>
              <w:gridCol w:w="2652"/>
              <w:gridCol w:w="2951"/>
            </w:tblGrid>
            <w:tr w:rsidR="000F575D" w:rsidRPr="00E17217" w14:paraId="31FE3EC3" w14:textId="77777777" w:rsidTr="00953CA4">
              <w:trPr>
                <w:trHeight w:val="470"/>
              </w:trPr>
              <w:tc>
                <w:tcPr>
                  <w:tcW w:w="3548" w:type="dxa"/>
                  <w:hideMark/>
                </w:tcPr>
                <w:p w14:paraId="3F8C9C3B" w14:textId="77777777" w:rsidR="000F575D" w:rsidRPr="004371F0" w:rsidRDefault="000F575D" w:rsidP="001A6AE4">
                  <w:pPr>
                    <w:spacing w:after="0" w:line="240" w:lineRule="auto"/>
                    <w:rPr>
                      <w:rFonts w:ascii="Times New Roman" w:hAnsi="Times New Roman" w:cs="Times New Roman"/>
                      <w:b/>
                      <w:sz w:val="24"/>
                      <w:szCs w:val="24"/>
                    </w:rPr>
                  </w:pPr>
                </w:p>
              </w:tc>
              <w:tc>
                <w:tcPr>
                  <w:tcW w:w="2652" w:type="dxa"/>
                  <w:hideMark/>
                </w:tcPr>
                <w:p w14:paraId="105257A8" w14:textId="77777777" w:rsidR="000F575D" w:rsidRPr="00E17217" w:rsidRDefault="000F575D" w:rsidP="00953CA4">
                  <w:pPr>
                    <w:spacing w:after="0" w:line="240" w:lineRule="auto"/>
                    <w:jc w:val="center"/>
                    <w:rPr>
                      <w:rFonts w:ascii="Times New Roman" w:hAnsi="Times New Roman" w:cs="Times New Roman"/>
                      <w:sz w:val="24"/>
                      <w:szCs w:val="24"/>
                    </w:rPr>
                  </w:pPr>
                </w:p>
              </w:tc>
              <w:tc>
                <w:tcPr>
                  <w:tcW w:w="2951" w:type="dxa"/>
                </w:tcPr>
                <w:p w14:paraId="41F981CD" w14:textId="77777777" w:rsidR="000F575D" w:rsidRPr="00E17217" w:rsidRDefault="000F575D" w:rsidP="00953CA4">
                  <w:pPr>
                    <w:spacing w:after="0" w:line="240" w:lineRule="auto"/>
                    <w:rPr>
                      <w:rFonts w:ascii="Times New Roman" w:hAnsi="Times New Roman" w:cs="Times New Roman"/>
                      <w:sz w:val="24"/>
                      <w:szCs w:val="24"/>
                    </w:rPr>
                  </w:pPr>
                </w:p>
                <w:p w14:paraId="1BF5710A" w14:textId="77777777" w:rsidR="000F575D" w:rsidRPr="00E17217" w:rsidRDefault="000F575D" w:rsidP="00953CA4">
                  <w:pPr>
                    <w:spacing w:after="0" w:line="240" w:lineRule="auto"/>
                    <w:rPr>
                      <w:rFonts w:ascii="Times New Roman" w:hAnsi="Times New Roman" w:cs="Times New Roman"/>
                      <w:sz w:val="24"/>
                      <w:szCs w:val="24"/>
                    </w:rPr>
                  </w:pPr>
                </w:p>
              </w:tc>
            </w:tr>
          </w:tbl>
          <w:p w14:paraId="01BA862D" w14:textId="77777777" w:rsidR="002F27CA" w:rsidRPr="00E17217" w:rsidRDefault="002F27CA" w:rsidP="003F25F4">
            <w:pPr>
              <w:spacing w:after="0" w:line="240" w:lineRule="auto"/>
              <w:rPr>
                <w:rFonts w:ascii="Times New Roman" w:hAnsi="Times New Roman" w:cs="Times New Roman"/>
                <w:sz w:val="24"/>
                <w:szCs w:val="24"/>
              </w:rPr>
            </w:pPr>
          </w:p>
        </w:tc>
        <w:tc>
          <w:tcPr>
            <w:tcW w:w="2652" w:type="dxa"/>
            <w:hideMark/>
          </w:tcPr>
          <w:p w14:paraId="6BBA1CD3" w14:textId="77777777" w:rsidR="002F27CA" w:rsidRDefault="002F27CA" w:rsidP="003F25F4">
            <w:pPr>
              <w:spacing w:after="0" w:line="240" w:lineRule="auto"/>
              <w:jc w:val="center"/>
              <w:rPr>
                <w:rFonts w:ascii="Times New Roman" w:hAnsi="Times New Roman" w:cs="Times New Roman"/>
                <w:sz w:val="24"/>
                <w:szCs w:val="24"/>
              </w:rPr>
            </w:pPr>
          </w:p>
          <w:p w14:paraId="5DF0B880" w14:textId="77777777" w:rsidR="002F27CA" w:rsidRDefault="002F27CA" w:rsidP="003F25F4">
            <w:pPr>
              <w:spacing w:after="0" w:line="240" w:lineRule="auto"/>
              <w:jc w:val="center"/>
              <w:rPr>
                <w:rFonts w:ascii="Times New Roman" w:hAnsi="Times New Roman" w:cs="Times New Roman"/>
                <w:sz w:val="24"/>
                <w:szCs w:val="24"/>
              </w:rPr>
            </w:pPr>
          </w:p>
          <w:p w14:paraId="76E2DBFD" w14:textId="77777777" w:rsidR="002F27CA" w:rsidRPr="00E17217" w:rsidRDefault="002F27CA" w:rsidP="003F25F4">
            <w:pPr>
              <w:spacing w:after="0" w:line="240" w:lineRule="auto"/>
              <w:jc w:val="center"/>
              <w:rPr>
                <w:rFonts w:ascii="Times New Roman" w:hAnsi="Times New Roman" w:cs="Times New Roman"/>
                <w:sz w:val="24"/>
                <w:szCs w:val="24"/>
              </w:rPr>
            </w:pPr>
          </w:p>
        </w:tc>
      </w:tr>
    </w:tbl>
    <w:p w14:paraId="458BEE86" w14:textId="77777777" w:rsidR="003F25F4" w:rsidRPr="00E17217" w:rsidRDefault="003F25F4" w:rsidP="003F25F4">
      <w:pPr>
        <w:spacing w:after="0" w:line="240" w:lineRule="auto"/>
        <w:jc w:val="center"/>
        <w:rPr>
          <w:rFonts w:ascii="Times New Roman" w:hAnsi="Times New Roman" w:cs="Times New Roman"/>
          <w:sz w:val="24"/>
          <w:szCs w:val="24"/>
        </w:rPr>
      </w:pPr>
      <w:r w:rsidRPr="00E17217">
        <w:rPr>
          <w:rFonts w:ascii="Times New Roman" w:hAnsi="Times New Roman" w:cs="Times New Roman"/>
          <w:sz w:val="24"/>
          <w:szCs w:val="24"/>
        </w:rPr>
        <w:t>NOTICE OF TENDER AND GENETRAL CONDITIONS</w:t>
      </w:r>
    </w:p>
    <w:p w14:paraId="244A699E" w14:textId="77777777" w:rsidR="003F25F4" w:rsidRPr="00E17217" w:rsidRDefault="003F25F4" w:rsidP="003F25F4">
      <w:pPr>
        <w:spacing w:after="0" w:line="240" w:lineRule="auto"/>
        <w:rPr>
          <w:rFonts w:ascii="Times New Roman" w:hAnsi="Times New Roman" w:cs="Times New Roman"/>
          <w:sz w:val="24"/>
          <w:szCs w:val="24"/>
        </w:rPr>
      </w:pPr>
    </w:p>
    <w:p w14:paraId="55C28B31" w14:textId="77777777" w:rsidR="003F25F4" w:rsidRPr="00E17217" w:rsidRDefault="003F25F4" w:rsidP="003F25F4">
      <w:pPr>
        <w:spacing w:after="0" w:line="240" w:lineRule="auto"/>
        <w:rPr>
          <w:rFonts w:ascii="Times New Roman" w:hAnsi="Times New Roman" w:cs="Times New Roman"/>
          <w:sz w:val="24"/>
          <w:szCs w:val="24"/>
        </w:rPr>
      </w:pPr>
    </w:p>
    <w:p w14:paraId="209F9CE6" w14:textId="2DFA15FE" w:rsidR="00584DD0" w:rsidRPr="00756EBB" w:rsidRDefault="00E2689B" w:rsidP="00756EBB">
      <w:pPr>
        <w:pStyle w:val="NoSpacing"/>
        <w:rPr>
          <w:b/>
          <w:sz w:val="24"/>
          <w:szCs w:val="24"/>
        </w:rPr>
      </w:pPr>
      <w:r w:rsidRPr="00297E98">
        <w:rPr>
          <w:b/>
        </w:rPr>
        <w:t>Name of work:</w:t>
      </w:r>
      <w:r w:rsidR="00701D03">
        <w:rPr>
          <w:b/>
        </w:rPr>
        <w:t xml:space="preserve"> </w:t>
      </w:r>
      <w:r w:rsidR="00D44E58" w:rsidRPr="00D44E58">
        <w:rPr>
          <w:b/>
        </w:rPr>
        <w:t xml:space="preserve">  </w:t>
      </w:r>
      <w:r w:rsidR="00756EBB" w:rsidRPr="00756EBB">
        <w:rPr>
          <w:b/>
          <w:sz w:val="24"/>
          <w:szCs w:val="24"/>
        </w:rPr>
        <w:t>Providing LED lights for architecture studios &amp; Electrical works for the rooms in front of the Dept. of Architecture which are intended for academic &amp; departmental use.</w:t>
      </w:r>
    </w:p>
    <w:p w14:paraId="2362CADE" w14:textId="5851180D" w:rsidR="00D641F0" w:rsidRDefault="00D075E6" w:rsidP="00D36442">
      <w:pPr>
        <w:spacing w:after="0"/>
        <w:rPr>
          <w:rFonts w:ascii="Times New Roman" w:hAnsi="Times New Roman" w:cs="Times New Roman"/>
          <w:sz w:val="24"/>
          <w:szCs w:val="24"/>
        </w:rPr>
      </w:pPr>
      <w:r>
        <w:rPr>
          <w:rFonts w:ascii="Times New Roman" w:hAnsi="Times New Roman" w:cs="Times New Roman"/>
          <w:sz w:val="24"/>
          <w:szCs w:val="24"/>
        </w:rPr>
        <w:tab/>
      </w:r>
      <w:r w:rsidR="009C208E">
        <w:rPr>
          <w:rFonts w:ascii="Times New Roman" w:hAnsi="Times New Roman" w:cs="Times New Roman"/>
          <w:sz w:val="24"/>
          <w:szCs w:val="24"/>
        </w:rPr>
        <w:tab/>
      </w:r>
    </w:p>
    <w:p w14:paraId="200D67FD" w14:textId="77777777" w:rsidR="00A93330" w:rsidRPr="00E17217" w:rsidRDefault="003E6402" w:rsidP="00D641F0">
      <w:pPr>
        <w:pStyle w:val="NoSpacing"/>
        <w:rPr>
          <w:rFonts w:ascii="Times New Roman" w:hAnsi="Times New Roman" w:cs="Times New Roman"/>
          <w:sz w:val="24"/>
          <w:szCs w:val="24"/>
        </w:rPr>
      </w:pPr>
      <w:r>
        <w:rPr>
          <w:rFonts w:ascii="Times New Roman" w:hAnsi="Times New Roman" w:cs="Times New Roman"/>
          <w:sz w:val="24"/>
          <w:szCs w:val="24"/>
        </w:rPr>
        <w:t>E</w:t>
      </w:r>
      <w:r w:rsidR="00A93330" w:rsidRPr="00E17217">
        <w:rPr>
          <w:rFonts w:ascii="Times New Roman" w:hAnsi="Times New Roman" w:cs="Times New Roman"/>
          <w:sz w:val="24"/>
          <w:szCs w:val="24"/>
        </w:rPr>
        <w:t>-tenders under scheduled contract system wil</w:t>
      </w:r>
      <w:r w:rsidR="00A93330">
        <w:rPr>
          <w:rFonts w:ascii="Times New Roman" w:hAnsi="Times New Roman" w:cs="Times New Roman"/>
          <w:sz w:val="24"/>
          <w:szCs w:val="24"/>
        </w:rPr>
        <w:t>l be allowed to Download</w:t>
      </w:r>
      <w:r w:rsidR="00A93330" w:rsidRPr="00E17217">
        <w:rPr>
          <w:rFonts w:ascii="Times New Roman" w:hAnsi="Times New Roman" w:cs="Times New Roman"/>
          <w:sz w:val="24"/>
          <w:szCs w:val="24"/>
        </w:rPr>
        <w:t xml:space="preserve"> up to </w:t>
      </w:r>
      <w:r w:rsidR="00C74A08">
        <w:rPr>
          <w:rFonts w:ascii="Times New Roman" w:hAnsi="Times New Roman" w:cs="Times New Roman"/>
          <w:sz w:val="24"/>
          <w:szCs w:val="24"/>
        </w:rPr>
        <w:t>,</w:t>
      </w:r>
      <w:r w:rsidR="00E2689B">
        <w:rPr>
          <w:rFonts w:ascii="Times New Roman" w:hAnsi="Times New Roman" w:cs="Times New Roman"/>
          <w:sz w:val="24"/>
          <w:szCs w:val="24"/>
        </w:rPr>
        <w:t>3.00 PM</w:t>
      </w:r>
      <w:r w:rsidR="00A93330" w:rsidRPr="00E17217">
        <w:rPr>
          <w:rFonts w:ascii="Times New Roman" w:hAnsi="Times New Roman" w:cs="Times New Roman"/>
          <w:sz w:val="24"/>
          <w:szCs w:val="24"/>
        </w:rPr>
        <w:t xml:space="preserve"> </w:t>
      </w:r>
      <w:proofErr w:type="spellStart"/>
      <w:r w:rsidR="00A93330" w:rsidRPr="00E17217">
        <w:rPr>
          <w:rFonts w:ascii="Times New Roman" w:hAnsi="Times New Roman" w:cs="Times New Roman"/>
          <w:sz w:val="24"/>
          <w:szCs w:val="24"/>
        </w:rPr>
        <w:t>on</w:t>
      </w:r>
      <w:r w:rsidR="000847E9">
        <w:rPr>
          <w:rFonts w:ascii="Times New Roman" w:hAnsi="Times New Roman" w:cs="Times New Roman"/>
          <w:sz w:val="24"/>
          <w:szCs w:val="24"/>
        </w:rPr>
        <w:t>.</w:t>
      </w:r>
      <w:r w:rsidR="00A93330" w:rsidRPr="00E17217">
        <w:rPr>
          <w:rFonts w:ascii="Times New Roman" w:hAnsi="Times New Roman" w:cs="Times New Roman"/>
          <w:sz w:val="24"/>
          <w:szCs w:val="24"/>
        </w:rPr>
        <w:t>for</w:t>
      </w:r>
      <w:proofErr w:type="spellEnd"/>
      <w:r w:rsidR="00A93330" w:rsidRPr="00E17217">
        <w:rPr>
          <w:rFonts w:ascii="Times New Roman" w:hAnsi="Times New Roman" w:cs="Times New Roman"/>
          <w:sz w:val="24"/>
          <w:szCs w:val="24"/>
        </w:rPr>
        <w:t xml:space="preserve"> the above mentioned w</w:t>
      </w:r>
      <w:r w:rsidR="00A93330">
        <w:rPr>
          <w:rFonts w:ascii="Times New Roman" w:hAnsi="Times New Roman" w:cs="Times New Roman"/>
          <w:sz w:val="24"/>
          <w:szCs w:val="24"/>
        </w:rPr>
        <w:t>ork.  The Bid submission will be closed</w:t>
      </w:r>
      <w:r w:rsidR="009D5382">
        <w:rPr>
          <w:rFonts w:ascii="Times New Roman" w:hAnsi="Times New Roman" w:cs="Times New Roman"/>
          <w:sz w:val="24"/>
          <w:szCs w:val="24"/>
        </w:rPr>
        <w:t xml:space="preserve"> at 4.00 PM</w:t>
      </w:r>
      <w:r w:rsidR="00A93330" w:rsidRPr="00E17217">
        <w:rPr>
          <w:rFonts w:ascii="Times New Roman" w:hAnsi="Times New Roman" w:cs="Times New Roman"/>
          <w:sz w:val="24"/>
          <w:szCs w:val="24"/>
        </w:rPr>
        <w:t xml:space="preserve"> on the same day.</w:t>
      </w:r>
    </w:p>
    <w:p w14:paraId="3D5B175F" w14:textId="77777777" w:rsidR="00A93330" w:rsidRPr="00E17217" w:rsidRDefault="00A93330" w:rsidP="00A93330">
      <w:pPr>
        <w:spacing w:after="0" w:line="240" w:lineRule="auto"/>
        <w:ind w:left="720"/>
        <w:jc w:val="both"/>
        <w:rPr>
          <w:rFonts w:ascii="Times New Roman" w:hAnsi="Times New Roman" w:cs="Times New Roman"/>
          <w:sz w:val="24"/>
          <w:szCs w:val="24"/>
        </w:rPr>
      </w:pPr>
    </w:p>
    <w:p w14:paraId="6A9C75C5" w14:textId="77777777" w:rsidR="003F25F4" w:rsidRPr="00E17217" w:rsidRDefault="00230D8A" w:rsidP="00BA3E9E">
      <w:pPr>
        <w:ind w:left="-450"/>
        <w:rPr>
          <w:rFonts w:ascii="Times New Roman" w:hAnsi="Times New Roman" w:cs="Times New Roman"/>
          <w:sz w:val="24"/>
          <w:szCs w:val="24"/>
        </w:rPr>
      </w:pPr>
      <w:r w:rsidRPr="00E17217">
        <w:rPr>
          <w:rFonts w:ascii="Times New Roman" w:hAnsi="Times New Roman" w:cs="Times New Roman"/>
          <w:sz w:val="24"/>
          <w:szCs w:val="24"/>
        </w:rPr>
        <w:tab/>
      </w:r>
      <w:r w:rsidR="00D95F14">
        <w:rPr>
          <w:rFonts w:ascii="Times New Roman" w:hAnsi="Times New Roman" w:cs="Times New Roman"/>
          <w:sz w:val="24"/>
          <w:szCs w:val="24"/>
        </w:rPr>
        <w:tab/>
      </w:r>
      <w:r w:rsidR="003F25F4" w:rsidRPr="00E17217">
        <w:rPr>
          <w:rFonts w:ascii="Times New Roman" w:hAnsi="Times New Roman" w:cs="Times New Roman"/>
          <w:sz w:val="24"/>
          <w:szCs w:val="24"/>
        </w:rPr>
        <w:t>The University reserves to itself the right of rejecting all or any of the tenders without assigning any reasons.</w:t>
      </w:r>
    </w:p>
    <w:p w14:paraId="0F5EF3BD" w14:textId="3C93A924" w:rsidR="003F25F4" w:rsidRPr="00393CDA" w:rsidRDefault="003F25F4" w:rsidP="00393CDA">
      <w:pPr>
        <w:numPr>
          <w:ilvl w:val="0"/>
          <w:numId w:val="1"/>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The tender</w:t>
      </w:r>
      <w:r w:rsidR="00393CDA">
        <w:rPr>
          <w:rFonts w:ascii="Times New Roman" w:hAnsi="Times New Roman" w:cs="Times New Roman"/>
          <w:sz w:val="24"/>
          <w:szCs w:val="24"/>
        </w:rPr>
        <w:t>er</w:t>
      </w:r>
      <w:r w:rsidRPr="00E17217">
        <w:rPr>
          <w:rFonts w:ascii="Times New Roman" w:hAnsi="Times New Roman" w:cs="Times New Roman"/>
          <w:sz w:val="24"/>
          <w:szCs w:val="24"/>
        </w:rPr>
        <w:t xml:space="preserve"> shoul</w:t>
      </w:r>
      <w:r w:rsidR="00393CDA">
        <w:rPr>
          <w:rFonts w:ascii="Times New Roman" w:hAnsi="Times New Roman" w:cs="Times New Roman"/>
          <w:sz w:val="24"/>
          <w:szCs w:val="24"/>
        </w:rPr>
        <w:t xml:space="preserve">d pay </w:t>
      </w:r>
      <w:r w:rsidR="00393CDA" w:rsidRPr="00E17217">
        <w:rPr>
          <w:rFonts w:ascii="Times New Roman" w:hAnsi="Times New Roman" w:cs="Times New Roman"/>
          <w:sz w:val="24"/>
          <w:szCs w:val="24"/>
        </w:rPr>
        <w:t>earnes</w:t>
      </w:r>
      <w:r w:rsidR="00393CDA">
        <w:rPr>
          <w:rFonts w:ascii="Times New Roman" w:hAnsi="Times New Roman" w:cs="Times New Roman"/>
          <w:sz w:val="24"/>
          <w:szCs w:val="24"/>
        </w:rPr>
        <w:t xml:space="preserve">t money deposit </w:t>
      </w:r>
      <w:r w:rsidR="00393CDA" w:rsidRPr="00393CDA">
        <w:rPr>
          <w:rFonts w:ascii="Times New Roman" w:hAnsi="Times New Roman" w:cs="Times New Roman"/>
          <w:sz w:val="24"/>
          <w:szCs w:val="24"/>
        </w:rPr>
        <w:t xml:space="preserve">using Net banking/RTGS/NEFT from their registered bank accounts in E procurement platform </w:t>
      </w:r>
      <w:r w:rsidR="00393CDA">
        <w:rPr>
          <w:rFonts w:ascii="Times New Roman" w:hAnsi="Times New Roman" w:cs="Times New Roman"/>
          <w:sz w:val="24"/>
          <w:szCs w:val="24"/>
        </w:rPr>
        <w:t>i</w:t>
      </w:r>
      <w:r w:rsidR="00393CDA" w:rsidRPr="00393CDA">
        <w:rPr>
          <w:rFonts w:ascii="Times New Roman" w:hAnsi="Times New Roman" w:cs="Times New Roman"/>
          <w:sz w:val="24"/>
          <w:szCs w:val="24"/>
        </w:rPr>
        <w:t>n</w:t>
      </w:r>
      <w:r w:rsidR="00393CDA">
        <w:rPr>
          <w:rFonts w:ascii="Times New Roman" w:hAnsi="Times New Roman" w:cs="Times New Roman"/>
          <w:sz w:val="24"/>
          <w:szCs w:val="24"/>
        </w:rPr>
        <w:t xml:space="preserve"> </w:t>
      </w:r>
      <w:r w:rsidR="00F84CCD">
        <w:rPr>
          <w:rFonts w:ascii="Times New Roman" w:hAnsi="Times New Roman" w:cs="Times New Roman"/>
          <w:sz w:val="24"/>
          <w:szCs w:val="24"/>
        </w:rPr>
        <w:t>favour</w:t>
      </w:r>
      <w:r w:rsidR="00393CDA">
        <w:rPr>
          <w:rFonts w:ascii="Times New Roman" w:hAnsi="Times New Roman" w:cs="Times New Roman"/>
          <w:sz w:val="24"/>
          <w:szCs w:val="24"/>
        </w:rPr>
        <w:t xml:space="preserve"> of T</w:t>
      </w:r>
      <w:r w:rsidRPr="00393CDA">
        <w:rPr>
          <w:rFonts w:ascii="Times New Roman" w:hAnsi="Times New Roman" w:cs="Times New Roman"/>
          <w:sz w:val="24"/>
          <w:szCs w:val="24"/>
        </w:rPr>
        <w:t>h</w:t>
      </w:r>
      <w:r w:rsidR="00393CDA" w:rsidRPr="00393CDA">
        <w:rPr>
          <w:rFonts w:ascii="Times New Roman" w:hAnsi="Times New Roman" w:cs="Times New Roman"/>
          <w:sz w:val="24"/>
          <w:szCs w:val="24"/>
        </w:rPr>
        <w:t xml:space="preserve">e Registrar, Andhra University </w:t>
      </w:r>
      <w:r w:rsidRPr="00393CDA">
        <w:rPr>
          <w:rFonts w:ascii="Times New Roman" w:hAnsi="Times New Roman" w:cs="Times New Roman"/>
          <w:sz w:val="24"/>
          <w:szCs w:val="24"/>
        </w:rPr>
        <w:t xml:space="preserve">for </w:t>
      </w:r>
      <w:r w:rsidR="00393CDA" w:rsidRPr="00393CDA">
        <w:rPr>
          <w:rFonts w:ascii="Times New Roman" w:hAnsi="Times New Roman" w:cs="Times New Roman"/>
          <w:sz w:val="24"/>
          <w:szCs w:val="24"/>
        </w:rPr>
        <w:t xml:space="preserve">an amount of </w:t>
      </w:r>
      <w:proofErr w:type="spellStart"/>
      <w:r w:rsidR="0058266B" w:rsidRPr="00E17217">
        <w:rPr>
          <w:rFonts w:ascii="Times New Roman" w:hAnsi="Times New Roman" w:cs="Times New Roman"/>
          <w:b/>
          <w:sz w:val="24"/>
          <w:szCs w:val="24"/>
        </w:rPr>
        <w:t>R</w:t>
      </w:r>
      <w:r w:rsidR="0058266B">
        <w:rPr>
          <w:rFonts w:ascii="Times New Roman" w:hAnsi="Times New Roman" w:cs="Times New Roman"/>
          <w:b/>
          <w:sz w:val="24"/>
          <w:szCs w:val="24"/>
        </w:rPr>
        <w:t>s</w:t>
      </w:r>
      <w:proofErr w:type="spellEnd"/>
      <w:r w:rsidR="0058266B" w:rsidRPr="00E17217">
        <w:rPr>
          <w:rFonts w:ascii="Times New Roman" w:hAnsi="Times New Roman" w:cs="Times New Roman"/>
          <w:b/>
          <w:sz w:val="24"/>
          <w:szCs w:val="24"/>
        </w:rPr>
        <w:t>.</w:t>
      </w:r>
      <w:r w:rsidR="007D45CC">
        <w:rPr>
          <w:rFonts w:ascii="Times New Roman" w:hAnsi="Times New Roman" w:cs="Times New Roman"/>
          <w:b/>
          <w:sz w:val="24"/>
          <w:szCs w:val="24"/>
        </w:rPr>
        <w:t xml:space="preserve"> 4164</w:t>
      </w:r>
      <w:r w:rsidR="00A06708">
        <w:rPr>
          <w:rFonts w:ascii="Times New Roman" w:hAnsi="Times New Roman" w:cs="Times New Roman"/>
          <w:b/>
          <w:sz w:val="24"/>
          <w:szCs w:val="24"/>
        </w:rPr>
        <w:t xml:space="preserve"> </w:t>
      </w:r>
      <w:r w:rsidR="0058266B" w:rsidRPr="00E17217">
        <w:rPr>
          <w:rFonts w:ascii="Times New Roman" w:hAnsi="Times New Roman" w:cs="Times New Roman"/>
          <w:b/>
          <w:sz w:val="24"/>
          <w:szCs w:val="24"/>
        </w:rPr>
        <w:t>/-</w:t>
      </w:r>
      <w:r w:rsidR="00393CDA">
        <w:rPr>
          <w:rFonts w:ascii="Times New Roman" w:hAnsi="Times New Roman" w:cs="Times New Roman"/>
          <w:sz w:val="24"/>
          <w:szCs w:val="24"/>
        </w:rPr>
        <w:t xml:space="preserve">for the </w:t>
      </w:r>
      <w:r w:rsidR="00393CDA" w:rsidRPr="00393CDA">
        <w:rPr>
          <w:rFonts w:ascii="Times New Roman" w:hAnsi="Times New Roman" w:cs="Times New Roman"/>
          <w:sz w:val="24"/>
          <w:szCs w:val="24"/>
        </w:rPr>
        <w:t xml:space="preserve">tender. </w:t>
      </w:r>
      <w:r w:rsidRPr="00393CDA">
        <w:rPr>
          <w:rFonts w:ascii="Times New Roman" w:hAnsi="Times New Roman" w:cs="Times New Roman"/>
          <w:sz w:val="24"/>
          <w:szCs w:val="24"/>
        </w:rPr>
        <w:t>This amount is returnable to the tenderer, i</w:t>
      </w:r>
      <w:r w:rsidR="00393CDA" w:rsidRPr="00393CDA">
        <w:rPr>
          <w:rFonts w:ascii="Times New Roman" w:hAnsi="Times New Roman" w:cs="Times New Roman"/>
          <w:sz w:val="24"/>
          <w:szCs w:val="24"/>
        </w:rPr>
        <w:t>f his tender is not accepted through E-procurement platform. I</w:t>
      </w:r>
      <w:r w:rsidRPr="00393CDA">
        <w:rPr>
          <w:rFonts w:ascii="Times New Roman" w:hAnsi="Times New Roman" w:cs="Times New Roman"/>
          <w:sz w:val="24"/>
          <w:szCs w:val="24"/>
        </w:rPr>
        <w:t xml:space="preserve">f the tender is accepted, it will be held as part of the security deposit for the execution of the work and for the due </w:t>
      </w:r>
      <w:proofErr w:type="spellStart"/>
      <w:r w:rsidRPr="00393CDA">
        <w:rPr>
          <w:rFonts w:ascii="Times New Roman" w:hAnsi="Times New Roman" w:cs="Times New Roman"/>
          <w:sz w:val="24"/>
          <w:szCs w:val="24"/>
        </w:rPr>
        <w:t>fulfillment</w:t>
      </w:r>
      <w:proofErr w:type="spellEnd"/>
      <w:r w:rsidRPr="00393CDA">
        <w:rPr>
          <w:rFonts w:ascii="Times New Roman" w:hAnsi="Times New Roman" w:cs="Times New Roman"/>
          <w:sz w:val="24"/>
          <w:szCs w:val="24"/>
        </w:rPr>
        <w:t xml:space="preserve"> of the contract.</w:t>
      </w:r>
    </w:p>
    <w:p w14:paraId="48B96616"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0B8E3E53" w14:textId="7AECA679" w:rsidR="003F25F4" w:rsidRPr="00E17217" w:rsidRDefault="003F25F4" w:rsidP="00550CB6">
      <w:pPr>
        <w:numPr>
          <w:ilvl w:val="0"/>
          <w:numId w:val="2"/>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The whole work should be completed in every respect and handed over to </w:t>
      </w:r>
      <w:r w:rsidR="00DB314C">
        <w:rPr>
          <w:rFonts w:ascii="Times New Roman" w:hAnsi="Times New Roman" w:cs="Times New Roman"/>
          <w:sz w:val="24"/>
          <w:szCs w:val="24"/>
        </w:rPr>
        <w:t xml:space="preserve">EXECUTIVE </w:t>
      </w:r>
      <w:r w:rsidR="00825BEB">
        <w:rPr>
          <w:rFonts w:ascii="Times New Roman" w:hAnsi="Times New Roman" w:cs="Times New Roman"/>
          <w:sz w:val="24"/>
          <w:szCs w:val="24"/>
        </w:rPr>
        <w:t>ENGINEER,</w:t>
      </w:r>
      <w:r w:rsidRPr="00E17217">
        <w:rPr>
          <w:rFonts w:ascii="Times New Roman" w:hAnsi="Times New Roman" w:cs="Times New Roman"/>
          <w:sz w:val="24"/>
          <w:szCs w:val="24"/>
        </w:rPr>
        <w:t xml:space="preserve"> </w:t>
      </w:r>
      <w:r w:rsidR="0041428D" w:rsidRPr="00E17217">
        <w:rPr>
          <w:rFonts w:ascii="Times New Roman" w:hAnsi="Times New Roman" w:cs="Times New Roman"/>
          <w:sz w:val="24"/>
          <w:szCs w:val="24"/>
        </w:rPr>
        <w:t xml:space="preserve">Andhra </w:t>
      </w:r>
      <w:r w:rsidR="00A862A9" w:rsidRPr="00E17217">
        <w:rPr>
          <w:rFonts w:ascii="Times New Roman" w:hAnsi="Times New Roman" w:cs="Times New Roman"/>
          <w:sz w:val="24"/>
          <w:szCs w:val="24"/>
        </w:rPr>
        <w:t>University</w:t>
      </w:r>
      <w:r w:rsidR="00A341D9">
        <w:rPr>
          <w:rFonts w:ascii="Times New Roman" w:hAnsi="Times New Roman" w:cs="Times New Roman"/>
          <w:sz w:val="24"/>
          <w:szCs w:val="24"/>
        </w:rPr>
        <w:t xml:space="preserve"> within</w:t>
      </w:r>
      <w:r w:rsidR="00A06708">
        <w:rPr>
          <w:rFonts w:ascii="Times New Roman" w:hAnsi="Times New Roman" w:cs="Times New Roman"/>
          <w:sz w:val="24"/>
          <w:szCs w:val="24"/>
        </w:rPr>
        <w:t xml:space="preserve"> </w:t>
      </w:r>
      <w:r w:rsidR="00B7556A">
        <w:rPr>
          <w:rFonts w:ascii="Times New Roman" w:hAnsi="Times New Roman" w:cs="Times New Roman"/>
          <w:b/>
          <w:sz w:val="24"/>
          <w:szCs w:val="24"/>
        </w:rPr>
        <w:t>one</w:t>
      </w:r>
      <w:r w:rsidR="009C1F95">
        <w:rPr>
          <w:rFonts w:ascii="Times New Roman" w:hAnsi="Times New Roman" w:cs="Times New Roman"/>
          <w:b/>
          <w:sz w:val="24"/>
          <w:szCs w:val="24"/>
        </w:rPr>
        <w:t xml:space="preserve"> </w:t>
      </w:r>
      <w:r w:rsidR="00386FCE" w:rsidRPr="00E17217">
        <w:rPr>
          <w:rFonts w:ascii="Times New Roman" w:hAnsi="Times New Roman" w:cs="Times New Roman"/>
          <w:b/>
          <w:sz w:val="24"/>
          <w:szCs w:val="24"/>
        </w:rPr>
        <w:t>month</w:t>
      </w:r>
      <w:r w:rsidR="00A06708">
        <w:rPr>
          <w:rFonts w:ascii="Times New Roman" w:hAnsi="Times New Roman" w:cs="Times New Roman"/>
          <w:b/>
          <w:sz w:val="24"/>
          <w:szCs w:val="24"/>
        </w:rPr>
        <w:t xml:space="preserve"> </w:t>
      </w:r>
      <w:r w:rsidRPr="00E17217">
        <w:rPr>
          <w:rFonts w:ascii="Times New Roman" w:hAnsi="Times New Roman" w:cs="Times New Roman"/>
          <w:sz w:val="24"/>
          <w:szCs w:val="24"/>
        </w:rPr>
        <w:t>from the date of taking over the site by the successful contractor and from date of receipt or orders by the Contractor in case of furniture contractors and the rates quoted shall be current till the work is completed.</w:t>
      </w:r>
    </w:p>
    <w:p w14:paraId="6AF9B1F1" w14:textId="3908218E" w:rsidR="003F25F4" w:rsidRPr="00E17217" w:rsidRDefault="003F25F4" w:rsidP="00242E2A">
      <w:pPr>
        <w:numPr>
          <w:ilvl w:val="0"/>
          <w:numId w:val="3"/>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The successful tenderer should send a bank draft for a further sum of </w:t>
      </w:r>
      <w:proofErr w:type="spellStart"/>
      <w:r w:rsidR="0058266B" w:rsidRPr="00E17217">
        <w:rPr>
          <w:rFonts w:ascii="Times New Roman" w:hAnsi="Times New Roman" w:cs="Times New Roman"/>
          <w:b/>
          <w:sz w:val="24"/>
          <w:szCs w:val="24"/>
        </w:rPr>
        <w:t>Rs</w:t>
      </w:r>
      <w:proofErr w:type="spellEnd"/>
      <w:r w:rsidR="0058266B" w:rsidRPr="00E17217">
        <w:rPr>
          <w:rFonts w:ascii="Times New Roman" w:hAnsi="Times New Roman" w:cs="Times New Roman"/>
          <w:b/>
          <w:sz w:val="24"/>
          <w:szCs w:val="24"/>
        </w:rPr>
        <w:t xml:space="preserve">. </w:t>
      </w:r>
      <w:r w:rsidR="007D45CC">
        <w:rPr>
          <w:rFonts w:ascii="Times New Roman" w:hAnsi="Times New Roman" w:cs="Times New Roman"/>
          <w:b/>
          <w:sz w:val="24"/>
          <w:szCs w:val="24"/>
        </w:rPr>
        <w:t xml:space="preserve"> 6245</w:t>
      </w:r>
      <w:r w:rsidR="00A06708">
        <w:rPr>
          <w:rFonts w:ascii="Times New Roman" w:hAnsi="Times New Roman" w:cs="Times New Roman"/>
          <w:b/>
          <w:sz w:val="24"/>
          <w:szCs w:val="24"/>
        </w:rPr>
        <w:t xml:space="preserve"> </w:t>
      </w:r>
      <w:r w:rsidR="0058266B" w:rsidRPr="00E17217">
        <w:rPr>
          <w:rFonts w:ascii="Times New Roman" w:hAnsi="Times New Roman" w:cs="Times New Roman"/>
          <w:b/>
          <w:sz w:val="24"/>
          <w:szCs w:val="24"/>
        </w:rPr>
        <w:t>/-</w:t>
      </w:r>
      <w:r w:rsidR="004321F6">
        <w:rPr>
          <w:rFonts w:ascii="Times New Roman" w:hAnsi="Times New Roman" w:cs="Times New Roman"/>
          <w:b/>
          <w:sz w:val="24"/>
          <w:szCs w:val="24"/>
        </w:rPr>
        <w:t>to make up t</w:t>
      </w:r>
      <w:r w:rsidR="003D1E20">
        <w:rPr>
          <w:rFonts w:ascii="Times New Roman" w:hAnsi="Times New Roman" w:cs="Times New Roman"/>
          <w:b/>
          <w:sz w:val="24"/>
          <w:szCs w:val="24"/>
        </w:rPr>
        <w:t xml:space="preserve">he security deposit of </w:t>
      </w:r>
      <w:proofErr w:type="spellStart"/>
      <w:r w:rsidR="003D1E20">
        <w:rPr>
          <w:rFonts w:ascii="Times New Roman" w:hAnsi="Times New Roman" w:cs="Times New Roman"/>
          <w:b/>
          <w:sz w:val="24"/>
          <w:szCs w:val="24"/>
        </w:rPr>
        <w:t>Rs</w:t>
      </w:r>
      <w:proofErr w:type="spellEnd"/>
      <w:r w:rsidR="00F76CFE">
        <w:rPr>
          <w:rFonts w:ascii="Times New Roman" w:hAnsi="Times New Roman" w:cs="Times New Roman"/>
          <w:b/>
          <w:sz w:val="24"/>
          <w:szCs w:val="24"/>
        </w:rPr>
        <w:t>.</w:t>
      </w:r>
      <w:r w:rsidR="00A06708">
        <w:rPr>
          <w:rFonts w:ascii="Times New Roman" w:hAnsi="Times New Roman" w:cs="Times New Roman"/>
          <w:b/>
          <w:sz w:val="24"/>
          <w:szCs w:val="24"/>
        </w:rPr>
        <w:t xml:space="preserve"> </w:t>
      </w:r>
      <w:r w:rsidR="007D45CC">
        <w:rPr>
          <w:rFonts w:ascii="Times New Roman" w:hAnsi="Times New Roman" w:cs="Times New Roman"/>
          <w:b/>
          <w:sz w:val="24"/>
          <w:szCs w:val="24"/>
        </w:rPr>
        <w:t>10409</w:t>
      </w:r>
      <w:r w:rsidR="00F76CFE">
        <w:rPr>
          <w:rFonts w:ascii="Times New Roman" w:hAnsi="Times New Roman" w:cs="Times New Roman"/>
          <w:b/>
          <w:sz w:val="24"/>
          <w:szCs w:val="24"/>
        </w:rPr>
        <w:t xml:space="preserve"> </w:t>
      </w:r>
      <w:r w:rsidR="00D641F0">
        <w:rPr>
          <w:rFonts w:ascii="Times New Roman" w:hAnsi="Times New Roman" w:cs="Times New Roman"/>
          <w:b/>
          <w:sz w:val="24"/>
          <w:szCs w:val="24"/>
        </w:rPr>
        <w:t>/-</w:t>
      </w:r>
      <w:r w:rsidRPr="00E17217">
        <w:rPr>
          <w:rFonts w:ascii="Times New Roman" w:hAnsi="Times New Roman" w:cs="Times New Roman"/>
          <w:sz w:val="24"/>
          <w:szCs w:val="24"/>
        </w:rPr>
        <w:t xml:space="preserve"> contractor shall immediately execute an agreement in the prescribed form at his cost for the due </w:t>
      </w:r>
      <w:proofErr w:type="spellStart"/>
      <w:r w:rsidRPr="00E17217">
        <w:rPr>
          <w:rFonts w:ascii="Times New Roman" w:hAnsi="Times New Roman" w:cs="Times New Roman"/>
          <w:sz w:val="24"/>
          <w:szCs w:val="24"/>
        </w:rPr>
        <w:t>fulfillment</w:t>
      </w:r>
      <w:proofErr w:type="spellEnd"/>
      <w:r w:rsidRPr="00E17217">
        <w:rPr>
          <w:rFonts w:ascii="Times New Roman" w:hAnsi="Times New Roman" w:cs="Times New Roman"/>
          <w:sz w:val="24"/>
          <w:szCs w:val="24"/>
        </w:rPr>
        <w:t xml:space="preserve"> of contract. A sample agreement form will be supplied to the successful tenderer in due course along with the orders accepting his tender.</w:t>
      </w:r>
    </w:p>
    <w:p w14:paraId="082C68CF" w14:textId="77777777" w:rsidR="00BF23A2" w:rsidRDefault="00BF23A2" w:rsidP="003F25F4">
      <w:pPr>
        <w:spacing w:after="0" w:line="240" w:lineRule="auto"/>
        <w:jc w:val="both"/>
        <w:rPr>
          <w:rFonts w:ascii="Times New Roman" w:hAnsi="Times New Roman" w:cs="Times New Roman"/>
          <w:sz w:val="24"/>
          <w:szCs w:val="24"/>
        </w:rPr>
      </w:pPr>
    </w:p>
    <w:p w14:paraId="2ABD8339" w14:textId="77777777" w:rsidR="00824A80" w:rsidRPr="00E17217" w:rsidRDefault="003F25F4" w:rsidP="003F25F4">
      <w:p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  4.  Failure to comply with the above conditions will entail for feature of the earnest </w:t>
      </w:r>
    </w:p>
    <w:p w14:paraId="435FFA1F" w14:textId="760C4DE3" w:rsidR="003F25F4" w:rsidRPr="00E17217" w:rsidRDefault="00584DD0" w:rsidP="003F25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F25F4" w:rsidRPr="00E17217">
        <w:rPr>
          <w:rFonts w:ascii="Times New Roman" w:hAnsi="Times New Roman" w:cs="Times New Roman"/>
          <w:sz w:val="24"/>
          <w:szCs w:val="24"/>
        </w:rPr>
        <w:t>Money.</w:t>
      </w:r>
    </w:p>
    <w:p w14:paraId="540B5DFD" w14:textId="77777777" w:rsidR="003F25F4" w:rsidRPr="00E17217" w:rsidRDefault="003F25F4" w:rsidP="003F25F4">
      <w:pPr>
        <w:spacing w:after="0" w:line="240" w:lineRule="auto"/>
        <w:jc w:val="both"/>
        <w:rPr>
          <w:rFonts w:ascii="Times New Roman" w:hAnsi="Times New Roman" w:cs="Times New Roman"/>
          <w:sz w:val="24"/>
          <w:szCs w:val="24"/>
        </w:rPr>
      </w:pPr>
    </w:p>
    <w:p w14:paraId="53218DDF" w14:textId="77777777"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The contract must not be sublet.</w:t>
      </w:r>
    </w:p>
    <w:p w14:paraId="494C917B" w14:textId="77777777" w:rsidR="003F25F4" w:rsidRPr="00E17217" w:rsidRDefault="003F25F4" w:rsidP="004371F0">
      <w:pPr>
        <w:spacing w:after="0" w:line="240" w:lineRule="auto"/>
        <w:jc w:val="both"/>
        <w:rPr>
          <w:rFonts w:ascii="Times New Roman" w:hAnsi="Times New Roman" w:cs="Times New Roman"/>
          <w:sz w:val="24"/>
          <w:szCs w:val="24"/>
        </w:rPr>
      </w:pPr>
    </w:p>
    <w:p w14:paraId="197603FD" w14:textId="77777777"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 The plans would also be returned duly signed along with the tender.</w:t>
      </w:r>
    </w:p>
    <w:p w14:paraId="5F83AE64" w14:textId="77777777" w:rsidR="003F25F4" w:rsidRPr="00E17217" w:rsidRDefault="003F25F4" w:rsidP="003F25F4">
      <w:pPr>
        <w:spacing w:after="0" w:line="240" w:lineRule="auto"/>
        <w:rPr>
          <w:rFonts w:ascii="Times New Roman" w:hAnsi="Times New Roman" w:cs="Times New Roman"/>
          <w:sz w:val="24"/>
          <w:szCs w:val="24"/>
        </w:rPr>
      </w:pPr>
    </w:p>
    <w:p w14:paraId="59C615FB" w14:textId="77777777"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lastRenderedPageBreak/>
        <w:t xml:space="preserve">A penalty of Rs.1000/- (Rupees one thousand only) per day of delay after the due date will be levied on the contractor, </w:t>
      </w:r>
      <w:proofErr w:type="spellStart"/>
      <w:r w:rsidRPr="00E17217">
        <w:rPr>
          <w:rFonts w:ascii="Times New Roman" w:hAnsi="Times New Roman" w:cs="Times New Roman"/>
          <w:sz w:val="24"/>
          <w:szCs w:val="24"/>
        </w:rPr>
        <w:t>incase</w:t>
      </w:r>
      <w:proofErr w:type="spellEnd"/>
      <w:r w:rsidRPr="00E17217">
        <w:rPr>
          <w:rFonts w:ascii="Times New Roman" w:hAnsi="Times New Roman" w:cs="Times New Roman"/>
          <w:sz w:val="24"/>
          <w:szCs w:val="24"/>
        </w:rPr>
        <w:t>, he fails to complete the work within the specified time.</w:t>
      </w:r>
    </w:p>
    <w:p w14:paraId="1F462E5B"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626D0950" w14:textId="77777777"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The University will not be liable to pay any interest on either the original earnest money or security deposit amount or any amount due to the contractor under this contract.</w:t>
      </w:r>
    </w:p>
    <w:p w14:paraId="0C0B1B02" w14:textId="77777777" w:rsidR="003F25F4" w:rsidRPr="00E17217" w:rsidRDefault="003F25F4" w:rsidP="003F25F4">
      <w:pPr>
        <w:spacing w:after="0" w:line="240" w:lineRule="auto"/>
        <w:jc w:val="both"/>
        <w:rPr>
          <w:rFonts w:ascii="Times New Roman" w:hAnsi="Times New Roman" w:cs="Times New Roman"/>
          <w:sz w:val="24"/>
          <w:szCs w:val="24"/>
        </w:rPr>
      </w:pPr>
    </w:p>
    <w:p w14:paraId="2117C025"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2733098F" w14:textId="7044F26D"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In case of Civil, electrical and sanitary works the deposit and retention amounts or such portion of the same as may be available will be repaid after the expiry of 24 MONTHS from the date of completion of the work on a certificate from </w:t>
      </w:r>
      <w:r w:rsidR="00DB314C">
        <w:rPr>
          <w:rFonts w:ascii="Times New Roman" w:hAnsi="Times New Roman" w:cs="Times New Roman"/>
          <w:sz w:val="24"/>
          <w:szCs w:val="24"/>
        </w:rPr>
        <w:t xml:space="preserve">EXECUTIVE </w:t>
      </w:r>
      <w:proofErr w:type="gramStart"/>
      <w:r w:rsidR="00DB314C">
        <w:rPr>
          <w:rFonts w:ascii="Times New Roman" w:hAnsi="Times New Roman" w:cs="Times New Roman"/>
          <w:sz w:val="24"/>
          <w:szCs w:val="24"/>
        </w:rPr>
        <w:t xml:space="preserve">ENGINEER </w:t>
      </w:r>
      <w:r w:rsidRPr="00E17217">
        <w:rPr>
          <w:rFonts w:ascii="Times New Roman" w:hAnsi="Times New Roman" w:cs="Times New Roman"/>
          <w:sz w:val="24"/>
          <w:szCs w:val="24"/>
        </w:rPr>
        <w:t xml:space="preserve"> that</w:t>
      </w:r>
      <w:proofErr w:type="gramEnd"/>
      <w:r w:rsidRPr="00E17217">
        <w:rPr>
          <w:rFonts w:ascii="Times New Roman" w:hAnsi="Times New Roman" w:cs="Times New Roman"/>
          <w:sz w:val="24"/>
          <w:szCs w:val="24"/>
        </w:rPr>
        <w:t xml:space="preserve"> no defects have been noticed in the work since its completion.</w:t>
      </w:r>
    </w:p>
    <w:p w14:paraId="6C027CAD"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3675EEDC"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65594B0E" w14:textId="77777777" w:rsidR="003F25F4" w:rsidRPr="00E17217" w:rsidRDefault="003F25F4" w:rsidP="003F25F4">
      <w:pPr>
        <w:numPr>
          <w:ilvl w:val="0"/>
          <w:numId w:val="4"/>
        </w:numPr>
        <w:spacing w:after="0" w:line="240" w:lineRule="auto"/>
        <w:jc w:val="both"/>
        <w:rPr>
          <w:rFonts w:ascii="Times New Roman" w:hAnsi="Times New Roman" w:cs="Times New Roman"/>
          <w:sz w:val="24"/>
          <w:szCs w:val="24"/>
        </w:rPr>
      </w:pPr>
      <w:r w:rsidRPr="00E17217">
        <w:rPr>
          <w:rFonts w:ascii="Times New Roman" w:hAnsi="Times New Roman" w:cs="Times New Roman"/>
          <w:sz w:val="24"/>
          <w:szCs w:val="24"/>
        </w:rPr>
        <w:t>If any contractor is asked to pay any additional security deposit due to any reasons he should be pay the same.</w:t>
      </w:r>
    </w:p>
    <w:p w14:paraId="2DA14FD3" w14:textId="77777777" w:rsidR="003F25F4" w:rsidRPr="00E17217" w:rsidRDefault="003F25F4" w:rsidP="003F25F4">
      <w:pPr>
        <w:spacing w:after="0" w:line="240" w:lineRule="auto"/>
        <w:jc w:val="both"/>
        <w:rPr>
          <w:rFonts w:ascii="Times New Roman" w:hAnsi="Times New Roman" w:cs="Times New Roman"/>
          <w:sz w:val="24"/>
          <w:szCs w:val="24"/>
        </w:rPr>
      </w:pPr>
    </w:p>
    <w:p w14:paraId="20800F2C" w14:textId="77777777" w:rsidR="003F25F4" w:rsidRPr="00E17217" w:rsidRDefault="003F25F4" w:rsidP="003F25F4">
      <w:pPr>
        <w:spacing w:after="0" w:line="240" w:lineRule="auto"/>
        <w:jc w:val="both"/>
        <w:rPr>
          <w:rFonts w:ascii="Times New Roman" w:hAnsi="Times New Roman" w:cs="Times New Roman"/>
          <w:sz w:val="24"/>
          <w:szCs w:val="24"/>
        </w:rPr>
      </w:pPr>
    </w:p>
    <w:p w14:paraId="6BD2C354" w14:textId="77777777" w:rsidR="003F25F4" w:rsidRPr="00E17217" w:rsidRDefault="003F25F4" w:rsidP="003F25F4">
      <w:pPr>
        <w:spacing w:after="0" w:line="240" w:lineRule="auto"/>
        <w:jc w:val="both"/>
        <w:rPr>
          <w:rFonts w:ascii="Times New Roman" w:hAnsi="Times New Roman" w:cs="Times New Roman"/>
          <w:sz w:val="24"/>
          <w:szCs w:val="24"/>
        </w:rPr>
      </w:pPr>
    </w:p>
    <w:p w14:paraId="0F9C5E23" w14:textId="77777777" w:rsidR="003F25F4" w:rsidRPr="00E17217" w:rsidRDefault="003F25F4" w:rsidP="003F25F4">
      <w:pPr>
        <w:spacing w:after="0" w:line="240" w:lineRule="auto"/>
        <w:jc w:val="both"/>
        <w:rPr>
          <w:rFonts w:ascii="Times New Roman" w:hAnsi="Times New Roman" w:cs="Times New Roman"/>
          <w:sz w:val="24"/>
          <w:szCs w:val="24"/>
        </w:rPr>
      </w:pPr>
    </w:p>
    <w:p w14:paraId="7CD4187D" w14:textId="77777777" w:rsidR="003F25F4" w:rsidRPr="00E17217" w:rsidRDefault="003F25F4" w:rsidP="003F25F4">
      <w:pPr>
        <w:spacing w:after="0" w:line="240" w:lineRule="auto"/>
        <w:jc w:val="both"/>
        <w:rPr>
          <w:rFonts w:ascii="Times New Roman" w:hAnsi="Times New Roman" w:cs="Times New Roman"/>
          <w:sz w:val="24"/>
          <w:szCs w:val="24"/>
        </w:rPr>
      </w:pPr>
    </w:p>
    <w:p w14:paraId="6FBC60F4" w14:textId="77777777" w:rsidR="003F25F4" w:rsidRPr="00E17217" w:rsidRDefault="003F25F4" w:rsidP="003F25F4">
      <w:pPr>
        <w:spacing w:after="0" w:line="240" w:lineRule="auto"/>
        <w:jc w:val="both"/>
        <w:rPr>
          <w:rFonts w:ascii="Times New Roman" w:hAnsi="Times New Roman" w:cs="Times New Roman"/>
          <w:sz w:val="24"/>
          <w:szCs w:val="24"/>
        </w:rPr>
      </w:pPr>
    </w:p>
    <w:p w14:paraId="28E06010" w14:textId="65BE310D" w:rsidR="003F25F4" w:rsidRPr="00E17217" w:rsidRDefault="003F25F4" w:rsidP="003F25F4">
      <w:pPr>
        <w:spacing w:after="0" w:line="240" w:lineRule="auto"/>
        <w:rPr>
          <w:rFonts w:ascii="Times New Roman" w:hAnsi="Times New Roman" w:cs="Times New Roman"/>
          <w:sz w:val="24"/>
          <w:szCs w:val="24"/>
        </w:rPr>
      </w:pPr>
      <w:r w:rsidRPr="00E17217">
        <w:rPr>
          <w:rFonts w:ascii="Times New Roman" w:hAnsi="Times New Roman" w:cs="Times New Roman"/>
          <w:sz w:val="24"/>
          <w:szCs w:val="24"/>
        </w:rPr>
        <w:t xml:space="preserve">CONTRACTOR                                                            </w:t>
      </w:r>
      <w:r w:rsidR="00DB314C">
        <w:rPr>
          <w:rFonts w:ascii="Times New Roman" w:hAnsi="Times New Roman" w:cs="Times New Roman"/>
          <w:sz w:val="24"/>
          <w:szCs w:val="24"/>
        </w:rPr>
        <w:t xml:space="preserve">EXECUTIVE ENGINEER </w:t>
      </w:r>
    </w:p>
    <w:p w14:paraId="42D1FD2F"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0CEAD6D5"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28406C4B" w14:textId="77777777" w:rsidR="003F25F4" w:rsidRPr="00E17217" w:rsidRDefault="003F25F4" w:rsidP="003F25F4">
      <w:pPr>
        <w:spacing w:after="0" w:line="240" w:lineRule="auto"/>
        <w:ind w:left="720"/>
        <w:jc w:val="both"/>
        <w:rPr>
          <w:rFonts w:ascii="Times New Roman" w:hAnsi="Times New Roman" w:cs="Times New Roman"/>
          <w:sz w:val="24"/>
          <w:szCs w:val="24"/>
        </w:rPr>
      </w:pPr>
    </w:p>
    <w:p w14:paraId="4A873497" w14:textId="77777777" w:rsidR="003F25F4" w:rsidRPr="00E17217" w:rsidRDefault="003F25F4" w:rsidP="003F25F4">
      <w:pPr>
        <w:spacing w:after="0" w:line="240" w:lineRule="auto"/>
        <w:jc w:val="both"/>
        <w:rPr>
          <w:rFonts w:ascii="Times New Roman" w:hAnsi="Times New Roman" w:cs="Times New Roman"/>
          <w:sz w:val="24"/>
          <w:szCs w:val="24"/>
        </w:rPr>
      </w:pPr>
    </w:p>
    <w:p w14:paraId="3FF9594D" w14:textId="77777777" w:rsidR="003F25F4" w:rsidRPr="00E17217" w:rsidRDefault="003F25F4" w:rsidP="003F25F4">
      <w:pPr>
        <w:spacing w:after="0" w:line="240" w:lineRule="auto"/>
        <w:jc w:val="both"/>
        <w:rPr>
          <w:rFonts w:ascii="Times New Roman" w:hAnsi="Times New Roman" w:cs="Times New Roman"/>
          <w:sz w:val="24"/>
          <w:szCs w:val="24"/>
        </w:rPr>
      </w:pPr>
    </w:p>
    <w:p w14:paraId="5BE3ADA5" w14:textId="77777777" w:rsidR="003F25F4" w:rsidRPr="00E17217" w:rsidRDefault="003F25F4" w:rsidP="003F25F4">
      <w:pPr>
        <w:spacing w:after="0" w:line="240" w:lineRule="auto"/>
        <w:jc w:val="both"/>
        <w:rPr>
          <w:rFonts w:ascii="Times New Roman" w:hAnsi="Times New Roman" w:cs="Times New Roman"/>
          <w:sz w:val="24"/>
          <w:szCs w:val="24"/>
        </w:rPr>
      </w:pPr>
    </w:p>
    <w:p w14:paraId="48898881" w14:textId="77777777" w:rsidR="003F25F4" w:rsidRPr="00E17217" w:rsidRDefault="003F25F4" w:rsidP="003F25F4">
      <w:pPr>
        <w:spacing w:after="0" w:line="240" w:lineRule="auto"/>
        <w:jc w:val="both"/>
        <w:rPr>
          <w:rFonts w:ascii="Times New Roman" w:hAnsi="Times New Roman" w:cs="Times New Roman"/>
          <w:sz w:val="24"/>
          <w:szCs w:val="24"/>
        </w:rPr>
      </w:pPr>
    </w:p>
    <w:p w14:paraId="5F46967A" w14:textId="77777777" w:rsidR="003F25F4" w:rsidRPr="00E17217" w:rsidRDefault="003F25F4" w:rsidP="003F25F4">
      <w:pPr>
        <w:spacing w:after="0" w:line="240" w:lineRule="auto"/>
        <w:jc w:val="both"/>
        <w:rPr>
          <w:rFonts w:ascii="Times New Roman" w:hAnsi="Times New Roman" w:cs="Times New Roman"/>
          <w:sz w:val="24"/>
          <w:szCs w:val="24"/>
        </w:rPr>
      </w:pPr>
    </w:p>
    <w:p w14:paraId="3207A974" w14:textId="77777777" w:rsidR="003F25F4" w:rsidRPr="00E17217" w:rsidRDefault="003F25F4" w:rsidP="003F25F4">
      <w:pPr>
        <w:spacing w:after="0" w:line="240" w:lineRule="auto"/>
        <w:jc w:val="both"/>
        <w:rPr>
          <w:rFonts w:ascii="Times New Roman" w:hAnsi="Times New Roman" w:cs="Times New Roman"/>
          <w:sz w:val="24"/>
          <w:szCs w:val="24"/>
        </w:rPr>
      </w:pPr>
    </w:p>
    <w:p w14:paraId="6AFC8687" w14:textId="77777777" w:rsidR="003F25F4" w:rsidRPr="00E17217" w:rsidRDefault="003F25F4" w:rsidP="003F25F4">
      <w:pPr>
        <w:spacing w:after="0" w:line="240" w:lineRule="auto"/>
        <w:jc w:val="both"/>
        <w:rPr>
          <w:rFonts w:ascii="Times New Roman" w:hAnsi="Times New Roman" w:cs="Times New Roman"/>
          <w:sz w:val="24"/>
          <w:szCs w:val="24"/>
        </w:rPr>
      </w:pPr>
    </w:p>
    <w:p w14:paraId="74C1DC81" w14:textId="77777777" w:rsidR="003F25F4" w:rsidRPr="00E17217" w:rsidRDefault="003F25F4" w:rsidP="003F25F4">
      <w:pPr>
        <w:spacing w:after="0" w:line="240" w:lineRule="auto"/>
        <w:jc w:val="both"/>
        <w:rPr>
          <w:rFonts w:ascii="Times New Roman" w:hAnsi="Times New Roman" w:cs="Times New Roman"/>
          <w:sz w:val="24"/>
          <w:szCs w:val="24"/>
        </w:rPr>
      </w:pPr>
    </w:p>
    <w:p w14:paraId="4C353D9E" w14:textId="77777777" w:rsidR="003F25F4" w:rsidRPr="00E17217" w:rsidRDefault="003F25F4" w:rsidP="003F25F4">
      <w:pPr>
        <w:spacing w:after="0" w:line="240" w:lineRule="auto"/>
        <w:jc w:val="both"/>
        <w:rPr>
          <w:rFonts w:ascii="Times New Roman" w:hAnsi="Times New Roman" w:cs="Times New Roman"/>
          <w:sz w:val="24"/>
          <w:szCs w:val="24"/>
        </w:rPr>
      </w:pPr>
    </w:p>
    <w:p w14:paraId="3189C0DF" w14:textId="77777777" w:rsidR="003F25F4" w:rsidRPr="00E17217" w:rsidRDefault="003F25F4" w:rsidP="003F25F4">
      <w:pPr>
        <w:spacing w:after="0" w:line="240" w:lineRule="auto"/>
        <w:jc w:val="both"/>
        <w:rPr>
          <w:rFonts w:ascii="Times New Roman" w:hAnsi="Times New Roman" w:cs="Times New Roman"/>
          <w:sz w:val="24"/>
          <w:szCs w:val="24"/>
        </w:rPr>
      </w:pPr>
    </w:p>
    <w:p w14:paraId="0CB90920" w14:textId="77777777" w:rsidR="003F25F4" w:rsidRDefault="003F25F4" w:rsidP="003F25F4">
      <w:pPr>
        <w:spacing w:after="0" w:line="240" w:lineRule="auto"/>
        <w:jc w:val="both"/>
        <w:rPr>
          <w:rFonts w:ascii="Times New Roman" w:hAnsi="Times New Roman" w:cs="Times New Roman"/>
          <w:sz w:val="24"/>
          <w:szCs w:val="24"/>
        </w:rPr>
      </w:pPr>
    </w:p>
    <w:p w14:paraId="319FC97F" w14:textId="77777777" w:rsidR="00E2230F" w:rsidRDefault="00E2230F" w:rsidP="003F25F4">
      <w:pPr>
        <w:spacing w:after="0" w:line="240" w:lineRule="auto"/>
        <w:jc w:val="both"/>
        <w:rPr>
          <w:rFonts w:ascii="Times New Roman" w:hAnsi="Times New Roman" w:cs="Times New Roman"/>
          <w:sz w:val="24"/>
          <w:szCs w:val="24"/>
        </w:rPr>
      </w:pPr>
    </w:p>
    <w:p w14:paraId="5A01E1CE" w14:textId="77777777" w:rsidR="00E2230F" w:rsidRPr="00E17217" w:rsidRDefault="00E2230F" w:rsidP="003F25F4">
      <w:pPr>
        <w:spacing w:after="0" w:line="240" w:lineRule="auto"/>
        <w:jc w:val="both"/>
        <w:rPr>
          <w:rFonts w:ascii="Times New Roman" w:hAnsi="Times New Roman" w:cs="Times New Roman"/>
          <w:sz w:val="24"/>
          <w:szCs w:val="24"/>
        </w:rPr>
      </w:pPr>
    </w:p>
    <w:p w14:paraId="15407F6B" w14:textId="77777777" w:rsidR="003F25F4" w:rsidRDefault="003F25F4" w:rsidP="003F25F4">
      <w:pPr>
        <w:spacing w:after="0" w:line="240" w:lineRule="auto"/>
        <w:jc w:val="both"/>
        <w:rPr>
          <w:rFonts w:ascii="Times New Roman" w:hAnsi="Times New Roman" w:cs="Times New Roman"/>
          <w:sz w:val="24"/>
          <w:szCs w:val="24"/>
        </w:rPr>
      </w:pPr>
    </w:p>
    <w:p w14:paraId="6664EEB5" w14:textId="77777777" w:rsidR="004371F0" w:rsidRDefault="004371F0" w:rsidP="003F25F4">
      <w:pPr>
        <w:spacing w:after="0" w:line="240" w:lineRule="auto"/>
        <w:jc w:val="both"/>
        <w:rPr>
          <w:rFonts w:ascii="Times New Roman" w:hAnsi="Times New Roman" w:cs="Times New Roman"/>
          <w:sz w:val="24"/>
          <w:szCs w:val="24"/>
        </w:rPr>
      </w:pPr>
    </w:p>
    <w:p w14:paraId="4926707E" w14:textId="77777777" w:rsidR="004371F0" w:rsidRDefault="004371F0" w:rsidP="003F25F4">
      <w:pPr>
        <w:spacing w:after="0" w:line="240" w:lineRule="auto"/>
        <w:jc w:val="both"/>
        <w:rPr>
          <w:rFonts w:ascii="Times New Roman" w:hAnsi="Times New Roman" w:cs="Times New Roman"/>
          <w:sz w:val="24"/>
          <w:szCs w:val="24"/>
        </w:rPr>
      </w:pPr>
    </w:p>
    <w:p w14:paraId="62B66A56" w14:textId="77777777" w:rsidR="004371F0" w:rsidRDefault="004371F0" w:rsidP="003F25F4">
      <w:pPr>
        <w:spacing w:after="0" w:line="240" w:lineRule="auto"/>
        <w:jc w:val="both"/>
        <w:rPr>
          <w:rFonts w:ascii="Times New Roman" w:hAnsi="Times New Roman" w:cs="Times New Roman"/>
          <w:sz w:val="24"/>
          <w:szCs w:val="24"/>
        </w:rPr>
      </w:pPr>
    </w:p>
    <w:p w14:paraId="0B1A59E9" w14:textId="77777777" w:rsidR="004371F0" w:rsidRDefault="004371F0" w:rsidP="003F25F4">
      <w:pPr>
        <w:spacing w:after="0" w:line="240" w:lineRule="auto"/>
        <w:jc w:val="both"/>
        <w:rPr>
          <w:rFonts w:ascii="Times New Roman" w:hAnsi="Times New Roman" w:cs="Times New Roman"/>
          <w:sz w:val="24"/>
          <w:szCs w:val="24"/>
        </w:rPr>
      </w:pPr>
    </w:p>
    <w:p w14:paraId="0CF7EC01" w14:textId="77777777" w:rsidR="004371F0" w:rsidRDefault="004371F0" w:rsidP="003F25F4">
      <w:pPr>
        <w:spacing w:after="0" w:line="240" w:lineRule="auto"/>
        <w:jc w:val="both"/>
        <w:rPr>
          <w:rFonts w:ascii="Times New Roman" w:hAnsi="Times New Roman" w:cs="Times New Roman"/>
          <w:sz w:val="24"/>
          <w:szCs w:val="24"/>
        </w:rPr>
      </w:pPr>
    </w:p>
    <w:p w14:paraId="1E25AA39" w14:textId="77777777" w:rsidR="004371F0" w:rsidRPr="00E17217" w:rsidRDefault="004371F0" w:rsidP="003F25F4">
      <w:pPr>
        <w:spacing w:after="0" w:line="240" w:lineRule="auto"/>
        <w:jc w:val="both"/>
        <w:rPr>
          <w:rFonts w:ascii="Times New Roman" w:hAnsi="Times New Roman" w:cs="Times New Roman"/>
          <w:sz w:val="24"/>
          <w:szCs w:val="24"/>
        </w:rPr>
      </w:pPr>
    </w:p>
    <w:p w14:paraId="2600079A" w14:textId="77777777" w:rsidR="003F25F4" w:rsidRDefault="003F25F4" w:rsidP="003F25F4">
      <w:pPr>
        <w:spacing w:after="0" w:line="240" w:lineRule="auto"/>
        <w:jc w:val="both"/>
        <w:rPr>
          <w:rFonts w:ascii="Times New Roman" w:hAnsi="Times New Roman" w:cs="Times New Roman"/>
          <w:sz w:val="24"/>
          <w:szCs w:val="24"/>
        </w:rPr>
      </w:pPr>
    </w:p>
    <w:p w14:paraId="6A306FF1" w14:textId="77777777" w:rsidR="00D95F14" w:rsidRDefault="00D95F14" w:rsidP="003F25F4">
      <w:pPr>
        <w:spacing w:after="0" w:line="240" w:lineRule="auto"/>
        <w:jc w:val="both"/>
        <w:rPr>
          <w:rFonts w:ascii="Times New Roman" w:hAnsi="Times New Roman" w:cs="Times New Roman"/>
          <w:sz w:val="24"/>
          <w:szCs w:val="24"/>
        </w:rPr>
      </w:pPr>
    </w:p>
    <w:p w14:paraId="5F4357F3" w14:textId="77777777" w:rsidR="00EB6C46" w:rsidRDefault="00EB6C46" w:rsidP="003F25F4">
      <w:pPr>
        <w:spacing w:after="0" w:line="240" w:lineRule="auto"/>
        <w:jc w:val="both"/>
        <w:rPr>
          <w:rFonts w:ascii="Times New Roman" w:hAnsi="Times New Roman" w:cs="Times New Roman"/>
          <w:sz w:val="24"/>
          <w:szCs w:val="24"/>
        </w:rPr>
      </w:pPr>
    </w:p>
    <w:p w14:paraId="3591F898" w14:textId="77777777" w:rsidR="00D95F14" w:rsidRDefault="00D95F14" w:rsidP="003F25F4">
      <w:pPr>
        <w:spacing w:after="0" w:line="240" w:lineRule="auto"/>
        <w:jc w:val="both"/>
        <w:rPr>
          <w:rFonts w:ascii="Times New Roman" w:hAnsi="Times New Roman" w:cs="Times New Roman"/>
          <w:sz w:val="24"/>
          <w:szCs w:val="24"/>
        </w:rPr>
      </w:pPr>
    </w:p>
    <w:p w14:paraId="3BFAA79A" w14:textId="77777777" w:rsidR="00D95F14" w:rsidRDefault="00D95F14" w:rsidP="003F25F4">
      <w:pPr>
        <w:spacing w:after="0" w:line="240" w:lineRule="auto"/>
        <w:jc w:val="both"/>
        <w:rPr>
          <w:rFonts w:ascii="Times New Roman" w:hAnsi="Times New Roman" w:cs="Times New Roman"/>
          <w:sz w:val="24"/>
          <w:szCs w:val="24"/>
        </w:rPr>
      </w:pPr>
    </w:p>
    <w:p w14:paraId="19FC8442" w14:textId="77777777" w:rsidR="00D95F14" w:rsidRPr="00E17217" w:rsidRDefault="00D95F14" w:rsidP="003F25F4">
      <w:pPr>
        <w:spacing w:after="0" w:line="240" w:lineRule="auto"/>
        <w:jc w:val="both"/>
        <w:rPr>
          <w:rFonts w:ascii="Times New Roman" w:hAnsi="Times New Roman" w:cs="Times New Roman"/>
          <w:sz w:val="24"/>
          <w:szCs w:val="24"/>
        </w:rPr>
      </w:pPr>
    </w:p>
    <w:p w14:paraId="076A8C21" w14:textId="77777777" w:rsidR="003F25F4" w:rsidRPr="00E17217" w:rsidRDefault="003F25F4" w:rsidP="003F25F4">
      <w:pPr>
        <w:spacing w:after="0" w:line="480" w:lineRule="auto"/>
        <w:jc w:val="both"/>
        <w:rPr>
          <w:rFonts w:ascii="Times New Roman" w:hAnsi="Times New Roman" w:cs="Times New Roman"/>
          <w:sz w:val="24"/>
          <w:szCs w:val="24"/>
        </w:rPr>
      </w:pPr>
      <w:r w:rsidRPr="00E17217">
        <w:rPr>
          <w:rFonts w:ascii="Times New Roman" w:hAnsi="Times New Roman" w:cs="Times New Roman"/>
          <w:sz w:val="24"/>
          <w:szCs w:val="24"/>
        </w:rPr>
        <w:t xml:space="preserve">I/We </w:t>
      </w:r>
      <w:proofErr w:type="gramStart"/>
      <w:r w:rsidRPr="00E17217">
        <w:rPr>
          <w:rFonts w:ascii="Times New Roman" w:hAnsi="Times New Roman" w:cs="Times New Roman"/>
          <w:sz w:val="24"/>
          <w:szCs w:val="24"/>
        </w:rPr>
        <w:t xml:space="preserve">(  </w:t>
      </w:r>
      <w:proofErr w:type="gramEnd"/>
      <w:r w:rsidRPr="00E17217">
        <w:rPr>
          <w:rFonts w:ascii="Times New Roman" w:hAnsi="Times New Roman" w:cs="Times New Roman"/>
          <w:sz w:val="24"/>
          <w:szCs w:val="24"/>
        </w:rPr>
        <w:t xml:space="preserve">                                                               ) do hereby tender to execute works of the under mentioned description of work and in accordance with the conditions noted below the consideration of payment being made, for the quantity of work executed at the respective rates specified in the following schedules.</w:t>
      </w:r>
    </w:p>
    <w:p w14:paraId="1D8E91A7" w14:textId="77777777" w:rsidR="003F25F4" w:rsidRPr="00E17217" w:rsidRDefault="003F25F4" w:rsidP="003F25F4">
      <w:pPr>
        <w:spacing w:after="0" w:line="480" w:lineRule="auto"/>
        <w:ind w:left="720"/>
        <w:jc w:val="both"/>
        <w:rPr>
          <w:rFonts w:ascii="Times New Roman" w:hAnsi="Times New Roman" w:cs="Times New Roman"/>
          <w:sz w:val="24"/>
          <w:szCs w:val="24"/>
        </w:rPr>
      </w:pPr>
      <w:r w:rsidRPr="00E17217">
        <w:rPr>
          <w:rFonts w:ascii="Times New Roman" w:hAnsi="Times New Roman" w:cs="Times New Roman"/>
          <w:sz w:val="24"/>
          <w:szCs w:val="24"/>
        </w:rPr>
        <w:tab/>
      </w:r>
    </w:p>
    <w:p w14:paraId="017667F9" w14:textId="77777777" w:rsidR="003F25F4" w:rsidRPr="00E17217" w:rsidRDefault="003F25F4" w:rsidP="003F25F4">
      <w:pPr>
        <w:spacing w:after="0" w:line="480" w:lineRule="auto"/>
        <w:jc w:val="both"/>
        <w:rPr>
          <w:rFonts w:ascii="Times New Roman" w:hAnsi="Times New Roman" w:cs="Times New Roman"/>
          <w:sz w:val="24"/>
          <w:szCs w:val="24"/>
        </w:rPr>
      </w:pPr>
      <w:r w:rsidRPr="00E17217">
        <w:rPr>
          <w:rFonts w:ascii="Times New Roman" w:hAnsi="Times New Roman" w:cs="Times New Roman"/>
          <w:sz w:val="24"/>
          <w:szCs w:val="24"/>
        </w:rPr>
        <w:t>I/We hereby distinctly and expressly declare and acknowledge that before the submission of my/our tender I/we have carefully followed the instructions in the tender notice and have read the Andhra Pradesh Detailed Standard Specifications of the Andhra Pradesh Detailed Standard Specifications and that I/We have made such examinations of the contract documents and of the specifications, etc., and of the locations where the said work is to be done and such investigation of the work required to be done, and in regard to the materials required to be furnished as to enable me/us thoroughly to understand the intension of same and the requirements, covenants, agreements, stipulations and restrictions contained in the contract and in the said specifications, and distinctly agree that I/We will not hereafter make any claim or demand upon the University based upon or arising out of any alleged misunderstanding or misconception of mistake or/out part of the said requirements, stipulations, restrictions and conditions.</w:t>
      </w:r>
    </w:p>
    <w:p w14:paraId="367F66B1" w14:textId="77777777" w:rsidR="003F25F4" w:rsidRPr="00E17217" w:rsidRDefault="003F25F4" w:rsidP="003F25F4">
      <w:pPr>
        <w:spacing w:after="0" w:line="480" w:lineRule="auto"/>
        <w:jc w:val="both"/>
        <w:rPr>
          <w:rFonts w:ascii="Times New Roman" w:hAnsi="Times New Roman" w:cs="Times New Roman"/>
          <w:sz w:val="24"/>
          <w:szCs w:val="24"/>
        </w:rPr>
      </w:pPr>
    </w:p>
    <w:p w14:paraId="509366B9" w14:textId="77777777" w:rsidR="003F25F4" w:rsidRPr="00E17217" w:rsidRDefault="003F25F4" w:rsidP="003F25F4">
      <w:pPr>
        <w:spacing w:after="0" w:line="480" w:lineRule="auto"/>
        <w:jc w:val="both"/>
        <w:rPr>
          <w:rFonts w:ascii="Times New Roman" w:hAnsi="Times New Roman" w:cs="Times New Roman"/>
          <w:sz w:val="24"/>
          <w:szCs w:val="24"/>
        </w:rPr>
      </w:pPr>
    </w:p>
    <w:p w14:paraId="41D8A504" w14:textId="77777777" w:rsidR="00402D78" w:rsidRPr="00813EF0" w:rsidRDefault="003F25F4" w:rsidP="00161835">
      <w:pPr>
        <w:spacing w:after="0" w:line="240" w:lineRule="auto"/>
        <w:jc w:val="right"/>
        <w:rPr>
          <w:rFonts w:ascii="Times New Roman" w:hAnsi="Times New Roman" w:cs="Times New Roman"/>
          <w:sz w:val="32"/>
          <w:szCs w:val="24"/>
        </w:rPr>
      </w:pPr>
      <w:r w:rsidRPr="00813EF0">
        <w:rPr>
          <w:rFonts w:ascii="Times New Roman" w:hAnsi="Times New Roman" w:cs="Times New Roman"/>
          <w:sz w:val="32"/>
          <w:szCs w:val="24"/>
        </w:rPr>
        <w:t>Signature of the contractor</w:t>
      </w:r>
    </w:p>
    <w:p w14:paraId="2F3F742E" w14:textId="77777777" w:rsidR="00F63982" w:rsidRPr="00E17217" w:rsidRDefault="00F63982" w:rsidP="003F25F4">
      <w:pPr>
        <w:spacing w:after="0" w:line="240" w:lineRule="auto"/>
        <w:jc w:val="center"/>
        <w:rPr>
          <w:rFonts w:ascii="Times New Roman" w:hAnsi="Times New Roman" w:cs="Times New Roman"/>
          <w:sz w:val="24"/>
          <w:szCs w:val="24"/>
          <w:u w:val="single"/>
        </w:rPr>
      </w:pPr>
    </w:p>
    <w:p w14:paraId="3058C781" w14:textId="77777777" w:rsidR="00F63982" w:rsidRPr="00E17217" w:rsidRDefault="00F63982" w:rsidP="003F25F4">
      <w:pPr>
        <w:spacing w:after="0" w:line="240" w:lineRule="auto"/>
        <w:jc w:val="center"/>
        <w:rPr>
          <w:rFonts w:ascii="Times New Roman" w:hAnsi="Times New Roman" w:cs="Times New Roman"/>
          <w:sz w:val="24"/>
          <w:szCs w:val="24"/>
          <w:u w:val="single"/>
        </w:rPr>
      </w:pPr>
    </w:p>
    <w:p w14:paraId="58EA5B94" w14:textId="77777777" w:rsidR="007F430E" w:rsidRPr="00E17217" w:rsidRDefault="007F430E" w:rsidP="007F430E">
      <w:pPr>
        <w:rPr>
          <w:sz w:val="24"/>
          <w:szCs w:val="24"/>
        </w:rPr>
      </w:pPr>
    </w:p>
    <w:p w14:paraId="31C8340D" w14:textId="77777777" w:rsidR="00386FCE" w:rsidRPr="00813EF0" w:rsidRDefault="00386FCE" w:rsidP="00386FCE">
      <w:pPr>
        <w:tabs>
          <w:tab w:val="right" w:pos="737"/>
          <w:tab w:val="left" w:pos="1020"/>
          <w:tab w:val="left" w:pos="1417"/>
          <w:tab w:val="left" w:pos="9184"/>
        </w:tabs>
        <w:spacing w:before="113" w:line="314" w:lineRule="atLeast"/>
        <w:ind w:left="1020" w:hanging="1020"/>
        <w:jc w:val="both"/>
        <w:rPr>
          <w:b/>
          <w:caps/>
          <w:snapToGrid w:val="0"/>
          <w:sz w:val="28"/>
          <w:szCs w:val="24"/>
        </w:rPr>
      </w:pPr>
      <w:r w:rsidRPr="00813EF0">
        <w:rPr>
          <w:b/>
          <w:caps/>
          <w:snapToGrid w:val="0"/>
          <w:sz w:val="28"/>
          <w:szCs w:val="24"/>
        </w:rPr>
        <w:t xml:space="preserve"> 2.    Procedure for submission of Tenders</w:t>
      </w:r>
    </w:p>
    <w:p w14:paraId="6881B727" w14:textId="77777777" w:rsidR="004D20EA" w:rsidRDefault="004D20EA" w:rsidP="004D20EA">
      <w:pPr>
        <w:pStyle w:val="NoSpacing"/>
      </w:pPr>
    </w:p>
    <w:p w14:paraId="535C4A9A" w14:textId="77777777" w:rsidR="004D20EA" w:rsidRDefault="004D20EA" w:rsidP="004D20EA">
      <w:pPr>
        <w:pStyle w:val="NoSpacing"/>
        <w:jc w:val="both"/>
      </w:pPr>
      <w:r>
        <w:lastRenderedPageBreak/>
        <w:tab/>
        <w:t xml:space="preserve">The bidder shall submit his response through Bid Submission to the tender on E-Procurement platform at </w:t>
      </w:r>
      <w:hyperlink r:id="rId11" w:history="1">
        <w:r w:rsidRPr="00815A0B">
          <w:rPr>
            <w:rStyle w:val="Hyperlink"/>
          </w:rPr>
          <w:t>www.eprocurement.gov.in</w:t>
        </w:r>
      </w:hyperlink>
      <w:r>
        <w:t xml:space="preserve"> by following </w:t>
      </w:r>
      <w:r w:rsidR="000F575D">
        <w:t>the procedure given below. The b</w:t>
      </w:r>
      <w:r>
        <w:t xml:space="preserve">idder would be required to register on the e-procurement market place </w:t>
      </w:r>
      <w:hyperlink r:id="rId12" w:history="1">
        <w:r w:rsidRPr="00C83A41">
          <w:rPr>
            <w:rStyle w:val="Hyperlink"/>
          </w:rPr>
          <w:t>www.eprocurement.gov.in</w:t>
        </w:r>
      </w:hyperlink>
      <w:r>
        <w:t xml:space="preserve"> or </w:t>
      </w:r>
      <w:hyperlink r:id="rId13" w:history="1">
        <w:r w:rsidRPr="00C83A41">
          <w:rPr>
            <w:rStyle w:val="Hyperlink"/>
          </w:rPr>
          <w:t>https://tender.eprocurement.gov.in</w:t>
        </w:r>
      </w:hyperlink>
      <w:r>
        <w:t xml:space="preserve"> and submit their bids on</w:t>
      </w:r>
      <w:r w:rsidR="000F575D">
        <w:t>line. Offline bids shall not be</w:t>
      </w:r>
      <w:r>
        <w:t xml:space="preserve"> entertained by the Tender </w:t>
      </w:r>
      <w:proofErr w:type="gramStart"/>
      <w:r>
        <w:t>inviting</w:t>
      </w:r>
      <w:proofErr w:type="gramEnd"/>
      <w:r>
        <w:t xml:space="preserve"> Authority for the tender published in e-procurement plat form.</w:t>
      </w:r>
    </w:p>
    <w:p w14:paraId="16A6E451" w14:textId="77777777" w:rsidR="004D20EA" w:rsidRDefault="004D20EA" w:rsidP="004D20EA">
      <w:pPr>
        <w:pStyle w:val="NoSpacing"/>
        <w:jc w:val="both"/>
      </w:pPr>
    </w:p>
    <w:p w14:paraId="1B91C042" w14:textId="77777777" w:rsidR="004D20EA" w:rsidRDefault="004D20EA" w:rsidP="004D20EA">
      <w:pPr>
        <w:pStyle w:val="NoSpacing"/>
        <w:jc w:val="both"/>
      </w:pPr>
      <w:r>
        <w:tab/>
        <w:t>The bidders shall submit their eligibility and qualification details, Technical bid, Financial bid etc., in the online standard formats displayed in e-procurement web site. The bidders shall upload the scanned copies of all the relevant certificates, documents etc., in support of their eligibility criteria/technical bids and other certificate/documents in the e-procurement web site. The bidder shall sign on the statements, documents, certificates, uploaded by him, owning responsibility for their correctness/ authenticity. The bidder shall attach all the required documents for the specific tender after uploading the same during the bid submission as per the tender notice and bid document.</w:t>
      </w:r>
    </w:p>
    <w:p w14:paraId="41896CBB" w14:textId="77777777" w:rsidR="004D20EA" w:rsidRDefault="004D20EA" w:rsidP="004D20EA">
      <w:pPr>
        <w:pStyle w:val="NoSpacing"/>
        <w:jc w:val="both"/>
      </w:pPr>
    </w:p>
    <w:p w14:paraId="501D2A15" w14:textId="77777777" w:rsidR="004D20EA" w:rsidRDefault="004D20EA" w:rsidP="004D20EA">
      <w:pPr>
        <w:pStyle w:val="NoSpacing"/>
        <w:jc w:val="both"/>
      </w:pPr>
      <w:r>
        <w:t>1. Registration with e-procurement platform:</w:t>
      </w:r>
    </w:p>
    <w:p w14:paraId="09E453E7" w14:textId="77777777" w:rsidR="004D20EA" w:rsidRDefault="004D20EA" w:rsidP="004D20EA">
      <w:pPr>
        <w:pStyle w:val="NoSpacing"/>
        <w:ind w:firstLine="720"/>
        <w:jc w:val="both"/>
      </w:pPr>
      <w:r>
        <w:t>For registration and online bid submission bidders may contact HELP DESK.</w:t>
      </w:r>
    </w:p>
    <w:p w14:paraId="17738A74" w14:textId="77777777" w:rsidR="004D20EA" w:rsidRDefault="00816F59" w:rsidP="004D20EA">
      <w:pPr>
        <w:pStyle w:val="NoSpacing"/>
        <w:ind w:firstLine="720"/>
        <w:jc w:val="both"/>
      </w:pPr>
      <w:hyperlink r:id="rId14" w:history="1">
        <w:r w:rsidR="004D20EA" w:rsidRPr="00C83A41">
          <w:rPr>
            <w:rStyle w:val="Hyperlink"/>
          </w:rPr>
          <w:t>www.eprocurement.gov.in</w:t>
        </w:r>
      </w:hyperlink>
      <w:r w:rsidR="004D20EA">
        <w:t xml:space="preserve"> or </w:t>
      </w:r>
      <w:hyperlink r:id="rId15" w:history="1">
        <w:r w:rsidR="004D20EA" w:rsidRPr="00C83A41">
          <w:rPr>
            <w:rStyle w:val="Hyperlink"/>
          </w:rPr>
          <w:t>https://tender.eprocurement.gov.in</w:t>
        </w:r>
      </w:hyperlink>
    </w:p>
    <w:p w14:paraId="46934D32" w14:textId="77777777" w:rsidR="004D20EA" w:rsidRDefault="004D20EA" w:rsidP="004D20EA">
      <w:pPr>
        <w:pStyle w:val="NoSpacing"/>
        <w:ind w:firstLine="720"/>
        <w:jc w:val="both"/>
      </w:pPr>
    </w:p>
    <w:p w14:paraId="1C0554D4" w14:textId="77777777" w:rsidR="004D20EA" w:rsidRDefault="004D20EA" w:rsidP="004D20EA">
      <w:pPr>
        <w:pStyle w:val="NoSpacing"/>
        <w:jc w:val="both"/>
      </w:pPr>
      <w:r>
        <w:t>2. Digital Certificate authentication:</w:t>
      </w:r>
    </w:p>
    <w:p w14:paraId="1393FE71" w14:textId="77777777" w:rsidR="004D20EA" w:rsidRDefault="004D20EA" w:rsidP="004D20EA">
      <w:pPr>
        <w:pStyle w:val="NoSpacing"/>
        <w:ind w:left="720"/>
        <w:jc w:val="both"/>
      </w:pPr>
      <w:r>
        <w:t>The bidder shall authenticate the bid with his Digital Certificate for submitting the bid electronically on e-procurement platform and the bids not authenticated by digital certificate of the bidder will not be accepted on the e-procurement platform.</w:t>
      </w:r>
    </w:p>
    <w:p w14:paraId="2F94FC16" w14:textId="77777777" w:rsidR="004D20EA" w:rsidRDefault="004D20EA" w:rsidP="004D20EA">
      <w:pPr>
        <w:pStyle w:val="NoSpacing"/>
        <w:ind w:left="720"/>
        <w:jc w:val="both"/>
      </w:pPr>
      <w:r>
        <w:t>For obtaining Digital Signature Certificate, you may please contact:</w:t>
      </w:r>
    </w:p>
    <w:p w14:paraId="019792F7" w14:textId="77777777" w:rsidR="004D20EA" w:rsidRDefault="004D20EA" w:rsidP="004D20EA">
      <w:pPr>
        <w:pStyle w:val="NoSpacing"/>
        <w:ind w:left="720"/>
        <w:jc w:val="both"/>
      </w:pPr>
      <w:r>
        <w:t xml:space="preserve">BRKR </w:t>
      </w:r>
      <w:proofErr w:type="spellStart"/>
      <w:r>
        <w:t>Bhavan</w:t>
      </w:r>
      <w:proofErr w:type="spellEnd"/>
      <w:r>
        <w:t>, B-Block</w:t>
      </w:r>
    </w:p>
    <w:p w14:paraId="2EEDBF56" w14:textId="77777777" w:rsidR="004D20EA" w:rsidRDefault="004D20EA" w:rsidP="004D20EA">
      <w:pPr>
        <w:pStyle w:val="NoSpacing"/>
        <w:ind w:left="720"/>
        <w:jc w:val="both"/>
      </w:pPr>
      <w:proofErr w:type="spellStart"/>
      <w:r>
        <w:t>Tankbund</w:t>
      </w:r>
      <w:proofErr w:type="spellEnd"/>
      <w:r>
        <w:t xml:space="preserve"> Road, Hyderabad- 500022</w:t>
      </w:r>
    </w:p>
    <w:p w14:paraId="71D20328" w14:textId="77777777" w:rsidR="004D20EA" w:rsidRDefault="004D20EA" w:rsidP="004D20EA">
      <w:pPr>
        <w:pStyle w:val="NoSpacing"/>
        <w:ind w:left="720"/>
        <w:jc w:val="both"/>
      </w:pPr>
      <w:r>
        <w:t>Phone: +91-40-23220305</w:t>
      </w:r>
    </w:p>
    <w:p w14:paraId="20D014B9" w14:textId="77777777" w:rsidR="004D20EA" w:rsidRDefault="004D20EA" w:rsidP="004D20EA">
      <w:pPr>
        <w:pStyle w:val="NoSpacing"/>
        <w:ind w:left="720"/>
        <w:jc w:val="both"/>
      </w:pPr>
      <w:r>
        <w:t>Fax:       +91-40-23228057</w:t>
      </w:r>
    </w:p>
    <w:p w14:paraId="69B7D0C0" w14:textId="77777777" w:rsidR="004D20EA" w:rsidRDefault="004D20EA" w:rsidP="004D20EA">
      <w:pPr>
        <w:pStyle w:val="NoSpacing"/>
        <w:ind w:left="720"/>
        <w:jc w:val="both"/>
      </w:pPr>
      <w:r>
        <w:t xml:space="preserve">                   Or</w:t>
      </w:r>
    </w:p>
    <w:p w14:paraId="4BD043E5" w14:textId="77777777" w:rsidR="004D20EA" w:rsidRDefault="004D20EA" w:rsidP="004D20EA">
      <w:pPr>
        <w:pStyle w:val="NoSpacing"/>
        <w:ind w:left="720"/>
      </w:pPr>
      <w:r>
        <w:t xml:space="preserve">You may please Contact Registration Authorities of any Certifying Authorities in India. The list of CAs are available by clicking the like </w:t>
      </w:r>
      <w:hyperlink r:id="rId16" w:history="1">
        <w:r w:rsidRPr="00C83A41">
          <w:rPr>
            <w:rStyle w:val="Hyperlink"/>
          </w:rPr>
          <w:t>https://tender.eprocurement.gov.in/Digitalcertificate/Signature.html</w:t>
        </w:r>
      </w:hyperlink>
      <w:r>
        <w:t>”.</w:t>
      </w:r>
    </w:p>
    <w:p w14:paraId="0FC9827C" w14:textId="77777777" w:rsidR="004D20EA" w:rsidRDefault="004D20EA" w:rsidP="004D20EA">
      <w:pPr>
        <w:pStyle w:val="NoSpacing"/>
        <w:ind w:left="720"/>
      </w:pPr>
    </w:p>
    <w:p w14:paraId="409F7DCD" w14:textId="77777777" w:rsidR="004D20EA" w:rsidRDefault="004D20EA" w:rsidP="004D20EA">
      <w:pPr>
        <w:pStyle w:val="NoSpacing"/>
        <w:rPr>
          <w:b/>
        </w:rPr>
      </w:pPr>
      <w:r>
        <w:t xml:space="preserve">3. </w:t>
      </w:r>
      <w:r w:rsidRPr="002151B6">
        <w:rPr>
          <w:b/>
        </w:rPr>
        <w:t>Hard copies:</w:t>
      </w:r>
    </w:p>
    <w:p w14:paraId="41AA0880" w14:textId="77777777" w:rsidR="004D20EA" w:rsidRDefault="004D20EA" w:rsidP="004D20EA">
      <w:pPr>
        <w:pStyle w:val="NoSpacing"/>
        <w:ind w:left="720"/>
        <w:jc w:val="both"/>
      </w:pPr>
      <w:proofErr w:type="spellStart"/>
      <w:r>
        <w:t>i</w:t>
      </w:r>
      <w:proofErr w:type="spellEnd"/>
      <w:r>
        <w:t xml:space="preserve">). Submission of original hard copies of the uploaded scanned </w:t>
      </w:r>
      <w:r w:rsidR="004371F0">
        <w:t xml:space="preserve">copies </w:t>
      </w:r>
      <w:proofErr w:type="gramStart"/>
      <w:r w:rsidR="004371F0">
        <w:t xml:space="preserve">of </w:t>
      </w:r>
      <w:r>
        <w:t xml:space="preserve"> EMD</w:t>
      </w:r>
      <w:proofErr w:type="gramEnd"/>
      <w:r>
        <w:t xml:space="preserve"> by participating bidders to the tender inviting authority before the opening of the </w:t>
      </w:r>
      <w:r w:rsidR="004371F0">
        <w:t>price bid is  necessary</w:t>
      </w:r>
      <w:r>
        <w:t>.</w:t>
      </w:r>
    </w:p>
    <w:p w14:paraId="3314E6F9" w14:textId="77777777" w:rsidR="004D20EA" w:rsidRDefault="004D20EA" w:rsidP="004D20EA">
      <w:pPr>
        <w:pStyle w:val="NoSpacing"/>
        <w:ind w:left="720"/>
        <w:jc w:val="both"/>
      </w:pPr>
      <w:r>
        <w:t>ii).  All the bidders shall invariably</w:t>
      </w:r>
      <w:r w:rsidR="004371F0">
        <w:t xml:space="preserve"> upload the scanned copies of online payment receipt </w:t>
      </w:r>
      <w:r>
        <w:t>/BG in e-procurement system and this will be the primary requirement to consider the bid responsive.</w:t>
      </w:r>
    </w:p>
    <w:p w14:paraId="43EDBB71" w14:textId="77777777" w:rsidR="004D20EA" w:rsidRDefault="004D20EA" w:rsidP="004D20EA">
      <w:pPr>
        <w:pStyle w:val="NoSpacing"/>
        <w:ind w:left="720"/>
        <w:jc w:val="both"/>
      </w:pPr>
      <w:r>
        <w:t>iii). The department shall carry out the technical evaluation solely based on the uplo</w:t>
      </w:r>
      <w:r w:rsidR="004371F0">
        <w:t>aded certificates/ documents, online payment receipt</w:t>
      </w:r>
      <w:r>
        <w:t xml:space="preserve"> in the e-procurement system and open the price bids of the responsive bidders.</w:t>
      </w:r>
    </w:p>
    <w:p w14:paraId="123CC7DA" w14:textId="77777777" w:rsidR="004D20EA" w:rsidRDefault="004D20EA" w:rsidP="004D20EA">
      <w:pPr>
        <w:pStyle w:val="NoSpacing"/>
        <w:ind w:left="720"/>
        <w:jc w:val="both"/>
      </w:pPr>
      <w:r>
        <w:t xml:space="preserve">iv). The department will notify the successful bidder for submission of original hardcopies </w:t>
      </w:r>
      <w:r w:rsidR="004371F0">
        <w:t xml:space="preserve">of all the uploaded documents at the time of entering into </w:t>
      </w:r>
      <w:r w:rsidR="00D542D5">
        <w:t>agreement</w:t>
      </w:r>
      <w:r w:rsidR="004371F0">
        <w:t>.</w:t>
      </w:r>
    </w:p>
    <w:p w14:paraId="40CBBBF4" w14:textId="77777777" w:rsidR="004D20EA" w:rsidRDefault="004D20EA" w:rsidP="004D20EA">
      <w:pPr>
        <w:pStyle w:val="NoSpacing"/>
        <w:ind w:left="720"/>
        <w:jc w:val="both"/>
      </w:pPr>
      <w:r>
        <w:t xml:space="preserve">v). The Successful bidder shall invariably furnish the original Certificates/Documents of the uploaded scan copies to the tender inviting Authority before entering into Agreement, either personally or through courier or post and the receipt of the same within the stipulated date shall </w:t>
      </w:r>
      <w:r w:rsidR="0070550F">
        <w:t>be</w:t>
      </w:r>
      <w:r>
        <w:t xml:space="preserve"> the responsibility of the successful bidder. </w:t>
      </w:r>
      <w:r w:rsidR="0070550F">
        <w:t>Th</w:t>
      </w:r>
      <w:r>
        <w:t>e department will not take any responsibility for any delay in rec</w:t>
      </w:r>
      <w:r w:rsidR="003E6402">
        <w:t>eipt/non-receipt of towards EMD</w:t>
      </w:r>
      <w:r>
        <w:t xml:space="preserve">, Certificates/Documents from the successful bidder before the stipulated time. On receipt of documents, the department </w:t>
      </w:r>
      <w:proofErr w:type="spellStart"/>
      <w:r>
        <w:t>shall</w:t>
      </w:r>
      <w:r w:rsidR="003E6402">
        <w:t>ensure</w:t>
      </w:r>
      <w:proofErr w:type="spellEnd"/>
      <w:r w:rsidR="003E6402">
        <w:t xml:space="preserve"> the </w:t>
      </w:r>
      <w:proofErr w:type="spellStart"/>
      <w:r w:rsidR="003E6402">
        <w:t>genuinity</w:t>
      </w:r>
      <w:proofErr w:type="spellEnd"/>
      <w:r w:rsidR="003E6402">
        <w:t xml:space="preserve"> of </w:t>
      </w:r>
      <w:r>
        <w:t>all other certificate/documents uploaded by the</w:t>
      </w:r>
      <w:r w:rsidR="00D542D5">
        <w:t xml:space="preserve"> bidder in e-procurement system, i</w:t>
      </w:r>
      <w:r>
        <w:t>n support of the qualification criteria before concluding the agreement.</w:t>
      </w:r>
    </w:p>
    <w:p w14:paraId="62F65D99" w14:textId="77777777" w:rsidR="004D20EA" w:rsidRDefault="004D20EA" w:rsidP="004D20EA">
      <w:pPr>
        <w:pStyle w:val="NoSpacing"/>
        <w:jc w:val="both"/>
      </w:pPr>
    </w:p>
    <w:p w14:paraId="2071AE3F" w14:textId="77777777" w:rsidR="004D20EA" w:rsidRDefault="003E6402" w:rsidP="004D20EA">
      <w:pPr>
        <w:pStyle w:val="NoSpacing"/>
        <w:jc w:val="both"/>
      </w:pPr>
      <w:r>
        <w:t xml:space="preserve">4. </w:t>
      </w:r>
      <w:r>
        <w:tab/>
        <w:t>I</w:t>
      </w:r>
      <w:r w:rsidR="004D20EA">
        <w:t>f any successful bidder fails to submit the original are copies of uplo</w:t>
      </w:r>
      <w:r w:rsidR="00D542D5">
        <w:t>aded certificates/do</w:t>
      </w:r>
      <w:r>
        <w:t>cuments, online payment receipt towards</w:t>
      </w:r>
      <w:r w:rsidR="004D20EA">
        <w:t xml:space="preserve"> EMD within stipulated time or if any variation is noticed between the uploaded documents and the hardcopies submitted by the bidder, as the successful bidder will be suspended from participating in the tenders on e-procurement platform for a period of 3years. The e</w:t>
      </w:r>
      <w:r w:rsidR="000F575D">
        <w:t>-</w:t>
      </w:r>
      <w:r w:rsidR="004D20EA">
        <w:t xml:space="preserve">procurement system would deactivate the user ID of such defaulting bidder based on the trigger/recommendation by the tender inviting authority in the system. Besides this, the department shall invoke all processes of law including criminal resection of such defaulting bidder as an act of extreme deterrence to avoid delays in the tender process for execution of the development schemes taken up by the government. Other conditions as per tender document are applicable. The bidder is requested to get a confirmed acknowledgement from the tender inviting Authority a proof of Hardcopies submission to avoid any discrepancy. </w:t>
      </w:r>
    </w:p>
    <w:p w14:paraId="44365D6F" w14:textId="77777777" w:rsidR="004D20EA" w:rsidRDefault="004D20EA" w:rsidP="004D20EA">
      <w:pPr>
        <w:pStyle w:val="NoSpacing"/>
        <w:jc w:val="both"/>
      </w:pPr>
    </w:p>
    <w:p w14:paraId="74AB4E27" w14:textId="77777777" w:rsidR="004D20EA" w:rsidRDefault="004D20EA" w:rsidP="004D20EA">
      <w:pPr>
        <w:pStyle w:val="NoSpacing"/>
        <w:jc w:val="both"/>
      </w:pPr>
      <w:r>
        <w:t>5. Payment of transaction fee:</w:t>
      </w:r>
    </w:p>
    <w:p w14:paraId="6AE21E69" w14:textId="77777777" w:rsidR="004D20EA" w:rsidRDefault="004D20EA" w:rsidP="004D20EA">
      <w:pPr>
        <w:pStyle w:val="NoSpacing"/>
        <w:jc w:val="both"/>
      </w:pPr>
      <w:r>
        <w:tab/>
        <w:t>It is mandatory for all the participant bidders from 1</w:t>
      </w:r>
      <w:r w:rsidRPr="008E5128">
        <w:rPr>
          <w:vertAlign w:val="superscript"/>
        </w:rPr>
        <w:t>st</w:t>
      </w:r>
      <w:r>
        <w:t xml:space="preserve"> January 2006 to electronically pay a Non-refundable transaction fee to M/s. APTS, the service provider through </w:t>
      </w:r>
      <w:proofErr w:type="gramStart"/>
      <w:r>
        <w:t>“ Payment</w:t>
      </w:r>
      <w:proofErr w:type="gramEnd"/>
      <w:r>
        <w:t xml:space="preserve"> Gateway service on E-Procurement platform”. The electronic Payment Gateway accepts all Master and Credit cards issued by and bank and direct Debit facility/ Net Banking of ICICI Bank, HDFC, Axis Bank to facilitate the transaction. This is in compliance as per G.O.Ms. 13 dated 07-05-2006. A service tax of 12.36% + Bank charges on the transaction amount payable to APTS shall be applicable.</w:t>
      </w:r>
    </w:p>
    <w:p w14:paraId="7FB57FE0" w14:textId="77777777" w:rsidR="004D20EA" w:rsidRDefault="004D20EA" w:rsidP="004D20EA">
      <w:pPr>
        <w:pStyle w:val="NoSpacing"/>
        <w:jc w:val="both"/>
      </w:pPr>
    </w:p>
    <w:p w14:paraId="70F7BD91" w14:textId="77777777" w:rsidR="004D20EA" w:rsidRDefault="004D20EA" w:rsidP="004D20EA">
      <w:pPr>
        <w:pStyle w:val="NoSpacing"/>
        <w:jc w:val="both"/>
      </w:pPr>
      <w:r>
        <w:t>6. Corpus Fund:</w:t>
      </w:r>
    </w:p>
    <w:p w14:paraId="6B3053FE" w14:textId="77777777" w:rsidR="004D20EA" w:rsidRDefault="004D20EA" w:rsidP="004D20EA">
      <w:pPr>
        <w:pStyle w:val="NoSpacing"/>
        <w:ind w:firstLine="720"/>
        <w:jc w:val="both"/>
      </w:pPr>
      <w:r>
        <w:t xml:space="preserve"> As per GO MS No.4 User departments shall collect 0.04% of ECV (estimated contract value) with a cap of </w:t>
      </w:r>
      <w:proofErr w:type="gramStart"/>
      <w:r>
        <w:t>Rs.10,000</w:t>
      </w:r>
      <w:proofErr w:type="gramEnd"/>
      <w:r>
        <w:t xml:space="preserve"> (Rupees ten thousand only) for all works with ECV </w:t>
      </w:r>
      <w:proofErr w:type="spellStart"/>
      <w:r>
        <w:t>upto</w:t>
      </w:r>
      <w:proofErr w:type="spellEnd"/>
      <w:r>
        <w:t xml:space="preserve"> Rs.50 </w:t>
      </w:r>
      <w:proofErr w:type="spellStart"/>
      <w:r>
        <w:t>Croces</w:t>
      </w:r>
      <w:proofErr w:type="spellEnd"/>
      <w:r>
        <w:t xml:space="preserve">, and Rs.25,000/- (Rupees twenty five thousand only) for works with ECV above Rs.50 Crores, from successful bidders on e-procurement platform before entering in to agreement/issue of purchase orders, towards e-procurement fund in favour of managing director, APTS. There shall not be any charges toward e-procurement fund in case of works, goods and services with ECV less than and </w:t>
      </w:r>
      <w:proofErr w:type="spellStart"/>
      <w:r>
        <w:t>upto</w:t>
      </w:r>
      <w:proofErr w:type="spellEnd"/>
      <w:r>
        <w:t xml:space="preserve"> Rs.10 Lakhs.</w:t>
      </w:r>
    </w:p>
    <w:p w14:paraId="38131BE7" w14:textId="77777777" w:rsidR="004D20EA" w:rsidRDefault="004D20EA" w:rsidP="004D20EA">
      <w:pPr>
        <w:pStyle w:val="NoSpacing"/>
        <w:jc w:val="both"/>
      </w:pPr>
    </w:p>
    <w:p w14:paraId="502244A9" w14:textId="77777777" w:rsidR="004D20EA" w:rsidRDefault="004D20EA" w:rsidP="004D20EA">
      <w:pPr>
        <w:pStyle w:val="NoSpacing"/>
        <w:jc w:val="both"/>
      </w:pPr>
      <w:r>
        <w:t>7. Tender Document:</w:t>
      </w:r>
    </w:p>
    <w:p w14:paraId="4DB0D5C5" w14:textId="77777777" w:rsidR="004D20EA" w:rsidRDefault="004D20EA" w:rsidP="004D20EA">
      <w:pPr>
        <w:pStyle w:val="NoSpacing"/>
        <w:jc w:val="both"/>
      </w:pPr>
      <w:r>
        <w:tab/>
        <w:t>The bidder is requested to download the tender document and read all the terms and conditions mentioned in the tender Document and seek clarification if any from the tender inviting Authority. Any offline bid submission clause in the tender document could be neglected.</w:t>
      </w:r>
    </w:p>
    <w:p w14:paraId="1405C042" w14:textId="77777777" w:rsidR="004D20EA" w:rsidRDefault="004D20EA" w:rsidP="004D20EA">
      <w:pPr>
        <w:pStyle w:val="NoSpacing"/>
        <w:jc w:val="both"/>
      </w:pPr>
      <w:r>
        <w:t>The bidder has to keep track of any charges by viewing the addendum/ Corrigenda issued by the t</w:t>
      </w:r>
      <w:r w:rsidR="000F575D">
        <w:t>e</w:t>
      </w:r>
      <w:r>
        <w:t>nder inviting Authority on time-to-time basis in the E-Procurement plat from. The department calling for tender shall not be responsible for any claims/ problems arising out of this.</w:t>
      </w:r>
    </w:p>
    <w:p w14:paraId="3BAD67B6" w14:textId="77777777" w:rsidR="004D20EA" w:rsidRDefault="004D20EA" w:rsidP="004D20EA">
      <w:pPr>
        <w:pStyle w:val="NoSpacing"/>
        <w:jc w:val="both"/>
      </w:pPr>
    </w:p>
    <w:p w14:paraId="067092C1" w14:textId="77777777" w:rsidR="004D20EA" w:rsidRDefault="004D20EA" w:rsidP="004D20EA">
      <w:pPr>
        <w:pStyle w:val="NoSpacing"/>
        <w:jc w:val="both"/>
      </w:pPr>
      <w:r>
        <w:t>8. Bid Submission Acknowledgement:</w:t>
      </w:r>
    </w:p>
    <w:p w14:paraId="27BA9D3A" w14:textId="77777777" w:rsidR="004D20EA" w:rsidRDefault="004D20EA" w:rsidP="004D20EA">
      <w:pPr>
        <w:pStyle w:val="NoSpacing"/>
        <w:jc w:val="both"/>
      </w:pPr>
      <w:r>
        <w:tab/>
        <w:t xml:space="preserve">The bidder shall complete all the processes and steps required for bid submission. The system will generate an acknowledgement with a unique bid submission number after completing all the prescribed steps and process by the bidder user may also note that the bids for which an acknowledgement is not generated by the e procurement system are treated as invalid or not saved in the system. Such invalid bids are not made available to the tender inviting authority for processing the </w:t>
      </w:r>
      <w:proofErr w:type="gramStart"/>
      <w:r>
        <w:t>bids .</w:t>
      </w:r>
      <w:proofErr w:type="gramEnd"/>
      <w:r>
        <w:t xml:space="preserve"> The Government of AP is not responsible for incomplete bid submission by users.       </w:t>
      </w:r>
    </w:p>
    <w:p w14:paraId="3D2E8CDE" w14:textId="77777777" w:rsidR="004D20EA" w:rsidRPr="00815A0B" w:rsidRDefault="004D20EA" w:rsidP="004D20EA">
      <w:pPr>
        <w:pStyle w:val="NoSpacing"/>
        <w:jc w:val="both"/>
      </w:pPr>
    </w:p>
    <w:p w14:paraId="3DDEEF79" w14:textId="77777777" w:rsidR="00386FCE" w:rsidRPr="00E17217" w:rsidRDefault="00386FCE" w:rsidP="004D20EA">
      <w:pPr>
        <w:pStyle w:val="BodyText"/>
        <w:ind w:left="630" w:hanging="450"/>
        <w:rPr>
          <w:bCs/>
        </w:rPr>
      </w:pPr>
    </w:p>
    <w:p w14:paraId="2C95D218" w14:textId="77777777" w:rsidR="00386FCE" w:rsidRDefault="009A381E" w:rsidP="009A381E">
      <w:pPr>
        <w:ind w:firstLine="720"/>
        <w:rPr>
          <w:snapToGrid w:val="0"/>
          <w:sz w:val="24"/>
          <w:szCs w:val="24"/>
        </w:rPr>
      </w:pPr>
      <w:r>
        <w:rPr>
          <w:snapToGrid w:val="0"/>
          <w:sz w:val="24"/>
          <w:szCs w:val="24"/>
        </w:rPr>
        <w:t xml:space="preserve">If </w:t>
      </w:r>
      <w:proofErr w:type="spellStart"/>
      <w:r>
        <w:rPr>
          <w:snapToGrid w:val="0"/>
          <w:sz w:val="24"/>
          <w:szCs w:val="24"/>
        </w:rPr>
        <w:t>any one</w:t>
      </w:r>
      <w:proofErr w:type="spellEnd"/>
      <w:r>
        <w:rPr>
          <w:snapToGrid w:val="0"/>
          <w:sz w:val="24"/>
          <w:szCs w:val="24"/>
        </w:rPr>
        <w:t xml:space="preserve"> fails to upload the following documents, they will be disqualified from the tender process </w:t>
      </w:r>
    </w:p>
    <w:p w14:paraId="392ED38F" w14:textId="77777777" w:rsidR="00147FA1" w:rsidRDefault="00147FA1" w:rsidP="009A381E">
      <w:pPr>
        <w:ind w:firstLine="720"/>
        <w:rPr>
          <w:snapToGrid w:val="0"/>
          <w:sz w:val="24"/>
          <w:szCs w:val="24"/>
        </w:rPr>
      </w:pPr>
    </w:p>
    <w:p w14:paraId="70C4F7C9" w14:textId="77777777" w:rsidR="00147FA1" w:rsidRPr="00E17217" w:rsidRDefault="00147FA1" w:rsidP="009A381E">
      <w:pPr>
        <w:ind w:firstLine="720"/>
        <w:rPr>
          <w:snapToGrid w:val="0"/>
          <w:sz w:val="24"/>
          <w:szCs w:val="24"/>
        </w:rPr>
      </w:pPr>
    </w:p>
    <w:p w14:paraId="2B6EBA3D" w14:textId="76EB3C03" w:rsidR="009B13DA" w:rsidRPr="00E2689B" w:rsidRDefault="00584DD0" w:rsidP="00584DD0">
      <w:pPr>
        <w:pStyle w:val="NoSpacing"/>
        <w:rPr>
          <w:rFonts w:eastAsia="Times New Roman" w:cstheme="minorHAnsi"/>
        </w:rPr>
      </w:pPr>
      <w:r>
        <w:rPr>
          <w:snapToGrid w:val="0"/>
        </w:rPr>
        <w:t xml:space="preserve">                      1.</w:t>
      </w:r>
      <w:r w:rsidR="00E2689B">
        <w:rPr>
          <w:snapToGrid w:val="0"/>
        </w:rPr>
        <w:t>A</w:t>
      </w:r>
      <w:bookmarkStart w:id="1" w:name="_GoBack"/>
      <w:bookmarkEnd w:id="1"/>
      <w:r w:rsidR="00E2689B">
        <w:rPr>
          <w:snapToGrid w:val="0"/>
        </w:rPr>
        <w:t xml:space="preserve"> Grade Electrical license issued by state </w:t>
      </w:r>
      <w:proofErr w:type="spellStart"/>
      <w:r w:rsidR="00E2689B">
        <w:rPr>
          <w:snapToGrid w:val="0"/>
        </w:rPr>
        <w:t>govt</w:t>
      </w:r>
      <w:proofErr w:type="spellEnd"/>
      <w:r w:rsidR="00E2689B">
        <w:rPr>
          <w:snapToGrid w:val="0"/>
        </w:rPr>
        <w:t xml:space="preserve"> electrical licensing board</w:t>
      </w:r>
    </w:p>
    <w:p w14:paraId="51EB6E81" w14:textId="77777777" w:rsidR="00E2689B" w:rsidRPr="000C0B7A" w:rsidRDefault="00E2689B" w:rsidP="00147FA1">
      <w:pPr>
        <w:pStyle w:val="NoSpacing"/>
        <w:ind w:left="360"/>
        <w:rPr>
          <w:rFonts w:eastAsia="Times New Roman" w:cstheme="minorHAnsi"/>
        </w:rPr>
      </w:pPr>
    </w:p>
    <w:p w14:paraId="4FFB3B7B" w14:textId="77777777" w:rsidR="00386FCE" w:rsidRDefault="00386FCE" w:rsidP="00386FCE">
      <w:pPr>
        <w:pStyle w:val="ListParagraph"/>
        <w:numPr>
          <w:ilvl w:val="4"/>
          <w:numId w:val="9"/>
        </w:numPr>
        <w:tabs>
          <w:tab w:val="left" w:pos="360"/>
        </w:tabs>
        <w:ind w:left="1440"/>
        <w:contextualSpacing w:val="0"/>
        <w:rPr>
          <w:snapToGrid w:val="0"/>
        </w:rPr>
      </w:pPr>
      <w:r w:rsidRPr="00E17217">
        <w:rPr>
          <w:snapToGrid w:val="0"/>
        </w:rPr>
        <w:t>Earnest Money Deposit.</w:t>
      </w:r>
    </w:p>
    <w:p w14:paraId="7425B7BF" w14:textId="77777777" w:rsidR="00E14202" w:rsidRDefault="00E14202" w:rsidP="00386FCE">
      <w:pPr>
        <w:pStyle w:val="ListParagraph"/>
        <w:numPr>
          <w:ilvl w:val="4"/>
          <w:numId w:val="9"/>
        </w:numPr>
        <w:tabs>
          <w:tab w:val="left" w:pos="360"/>
        </w:tabs>
        <w:ind w:left="1440"/>
        <w:contextualSpacing w:val="0"/>
        <w:rPr>
          <w:snapToGrid w:val="0"/>
        </w:rPr>
      </w:pPr>
      <w:r>
        <w:rPr>
          <w:snapToGrid w:val="0"/>
        </w:rPr>
        <w:t>Transaction fee as mentioned in NIT</w:t>
      </w:r>
      <w:r w:rsidR="0067630C">
        <w:rPr>
          <w:snapToGrid w:val="0"/>
        </w:rPr>
        <w:t xml:space="preserve"> of the tender</w:t>
      </w:r>
    </w:p>
    <w:p w14:paraId="660700F6" w14:textId="77777777" w:rsidR="009A381E" w:rsidRPr="00E17217" w:rsidRDefault="009A381E" w:rsidP="00386FCE">
      <w:pPr>
        <w:pStyle w:val="ListParagraph"/>
        <w:numPr>
          <w:ilvl w:val="4"/>
          <w:numId w:val="9"/>
        </w:numPr>
        <w:tabs>
          <w:tab w:val="left" w:pos="360"/>
        </w:tabs>
        <w:ind w:left="1440"/>
        <w:contextualSpacing w:val="0"/>
        <w:rPr>
          <w:snapToGrid w:val="0"/>
        </w:rPr>
      </w:pPr>
      <w:r>
        <w:rPr>
          <w:snapToGrid w:val="0"/>
        </w:rPr>
        <w:t xml:space="preserve">Processing Fee as mentioned in NIT of the tender </w:t>
      </w:r>
    </w:p>
    <w:p w14:paraId="66ECA0A5" w14:textId="77777777" w:rsidR="00B34D83" w:rsidRDefault="00386FCE" w:rsidP="00386FCE">
      <w:pPr>
        <w:pStyle w:val="ListParagraph"/>
        <w:numPr>
          <w:ilvl w:val="4"/>
          <w:numId w:val="9"/>
        </w:numPr>
        <w:tabs>
          <w:tab w:val="left" w:pos="360"/>
        </w:tabs>
        <w:ind w:left="1440"/>
        <w:contextualSpacing w:val="0"/>
        <w:rPr>
          <w:snapToGrid w:val="0"/>
        </w:rPr>
      </w:pPr>
      <w:r w:rsidRPr="00E17217">
        <w:rPr>
          <w:snapToGrid w:val="0"/>
        </w:rPr>
        <w:t>Evidence of (</w:t>
      </w:r>
      <w:r w:rsidR="00B34D83" w:rsidRPr="00E17217">
        <w:rPr>
          <w:snapToGrid w:val="0"/>
        </w:rPr>
        <w:t xml:space="preserve">a) </w:t>
      </w:r>
      <w:r w:rsidR="00B34D83">
        <w:rPr>
          <w:snapToGrid w:val="0"/>
        </w:rPr>
        <w:t>Contractor</w:t>
      </w:r>
      <w:r w:rsidR="003E6402">
        <w:rPr>
          <w:snapToGrid w:val="0"/>
        </w:rPr>
        <w:t xml:space="preserve">/ Firm </w:t>
      </w:r>
      <w:r w:rsidRPr="00E17217">
        <w:rPr>
          <w:snapToGrid w:val="0"/>
        </w:rPr>
        <w:t>Registration (b) Income Tax C</w:t>
      </w:r>
      <w:r w:rsidR="00B34D83">
        <w:rPr>
          <w:snapToGrid w:val="0"/>
        </w:rPr>
        <w:t xml:space="preserve">learance        </w:t>
      </w:r>
    </w:p>
    <w:p w14:paraId="35BCD0D5" w14:textId="1D8C26C7" w:rsidR="00386FCE" w:rsidRDefault="003E6402" w:rsidP="00B34D83">
      <w:pPr>
        <w:pStyle w:val="ListParagraph"/>
        <w:ind w:left="1440"/>
        <w:contextualSpacing w:val="0"/>
        <w:rPr>
          <w:snapToGrid w:val="0"/>
        </w:rPr>
      </w:pPr>
      <w:r>
        <w:rPr>
          <w:snapToGrid w:val="0"/>
        </w:rPr>
        <w:t xml:space="preserve">(c) </w:t>
      </w:r>
      <w:proofErr w:type="gramStart"/>
      <w:r w:rsidR="009A381E">
        <w:rPr>
          <w:snapToGrid w:val="0"/>
        </w:rPr>
        <w:t>New  VAT</w:t>
      </w:r>
      <w:proofErr w:type="gramEnd"/>
      <w:r w:rsidR="009A381E">
        <w:rPr>
          <w:snapToGrid w:val="0"/>
        </w:rPr>
        <w:t>/</w:t>
      </w:r>
      <w:r>
        <w:rPr>
          <w:snapToGrid w:val="0"/>
        </w:rPr>
        <w:t xml:space="preserve">AP GST Registration </w:t>
      </w:r>
      <w:r w:rsidR="00A34205">
        <w:rPr>
          <w:snapToGrid w:val="0"/>
        </w:rPr>
        <w:t>(d) Pan card</w:t>
      </w:r>
    </w:p>
    <w:p w14:paraId="27A451B3" w14:textId="77777777" w:rsidR="009A381E" w:rsidRPr="00E17217" w:rsidRDefault="009A381E" w:rsidP="00DA02B5">
      <w:pPr>
        <w:pStyle w:val="ListParagraph"/>
        <w:tabs>
          <w:tab w:val="left" w:pos="360"/>
        </w:tabs>
        <w:ind w:left="1440"/>
        <w:contextualSpacing w:val="0"/>
        <w:rPr>
          <w:snapToGrid w:val="0"/>
        </w:rPr>
      </w:pPr>
    </w:p>
    <w:p w14:paraId="65DEFD18" w14:textId="77777777" w:rsidR="00386FCE" w:rsidRDefault="00386FCE" w:rsidP="009A381E">
      <w:pPr>
        <w:pStyle w:val="ListParagraph"/>
        <w:numPr>
          <w:ilvl w:val="4"/>
          <w:numId w:val="9"/>
        </w:numPr>
        <w:tabs>
          <w:tab w:val="left" w:pos="360"/>
        </w:tabs>
        <w:ind w:left="1440"/>
        <w:contextualSpacing w:val="0"/>
        <w:rPr>
          <w:snapToGrid w:val="0"/>
        </w:rPr>
      </w:pPr>
      <w:r w:rsidRPr="009A381E">
        <w:rPr>
          <w:snapToGrid w:val="0"/>
        </w:rPr>
        <w:t xml:space="preserve">Technical personnel </w:t>
      </w:r>
      <w:r w:rsidR="00012078">
        <w:rPr>
          <w:snapToGrid w:val="0"/>
        </w:rPr>
        <w:t>(Electrical</w:t>
      </w:r>
      <w:r w:rsidR="009A381E">
        <w:rPr>
          <w:snapToGrid w:val="0"/>
        </w:rPr>
        <w:t xml:space="preserve">) </w:t>
      </w:r>
      <w:r w:rsidRPr="009A381E">
        <w:rPr>
          <w:snapToGrid w:val="0"/>
        </w:rPr>
        <w:t>available and proposed to be engaged on the work.</w:t>
      </w:r>
    </w:p>
    <w:p w14:paraId="36A05CFB" w14:textId="77777777" w:rsidR="009A381E" w:rsidRDefault="009A381E" w:rsidP="009A381E">
      <w:pPr>
        <w:pStyle w:val="ListParagraph"/>
        <w:numPr>
          <w:ilvl w:val="4"/>
          <w:numId w:val="9"/>
        </w:numPr>
        <w:tabs>
          <w:tab w:val="left" w:pos="360"/>
        </w:tabs>
        <w:ind w:left="1440"/>
        <w:contextualSpacing w:val="0"/>
        <w:rPr>
          <w:snapToGrid w:val="0"/>
        </w:rPr>
      </w:pPr>
      <w:r>
        <w:rPr>
          <w:snapToGrid w:val="0"/>
        </w:rPr>
        <w:t>Online declaration stating that the soft copies uploaded by them are genuine</w:t>
      </w:r>
    </w:p>
    <w:p w14:paraId="411BEC2A" w14:textId="77777777" w:rsidR="009A381E" w:rsidRDefault="009A381E" w:rsidP="009A381E">
      <w:pPr>
        <w:pStyle w:val="ListParagraph"/>
        <w:numPr>
          <w:ilvl w:val="4"/>
          <w:numId w:val="9"/>
        </w:numPr>
        <w:tabs>
          <w:tab w:val="left" w:pos="360"/>
        </w:tabs>
        <w:ind w:left="1440"/>
        <w:contextualSpacing w:val="0"/>
        <w:rPr>
          <w:snapToGrid w:val="0"/>
        </w:rPr>
      </w:pPr>
      <w:r>
        <w:rPr>
          <w:snapToGrid w:val="0"/>
        </w:rPr>
        <w:t>Information regarding litigation history</w:t>
      </w:r>
    </w:p>
    <w:p w14:paraId="673FDF12" w14:textId="77777777" w:rsidR="00386FCE" w:rsidRPr="009A381E" w:rsidRDefault="00386FCE" w:rsidP="009A381E">
      <w:pPr>
        <w:pStyle w:val="ListParagraph"/>
        <w:numPr>
          <w:ilvl w:val="4"/>
          <w:numId w:val="9"/>
        </w:numPr>
        <w:tabs>
          <w:tab w:val="left" w:pos="360"/>
        </w:tabs>
        <w:ind w:left="1440"/>
        <w:contextualSpacing w:val="0"/>
        <w:rPr>
          <w:snapToGrid w:val="0"/>
        </w:rPr>
      </w:pPr>
      <w:r w:rsidRPr="009A381E">
        <w:rPr>
          <w:snapToGrid w:val="0"/>
        </w:rPr>
        <w:t>Any other relevant informat</w:t>
      </w:r>
      <w:r w:rsidR="009A381E" w:rsidRPr="009A381E">
        <w:rPr>
          <w:snapToGrid w:val="0"/>
        </w:rPr>
        <w:t xml:space="preserve">ion duly signed </w:t>
      </w:r>
    </w:p>
    <w:p w14:paraId="185DB140" w14:textId="77777777" w:rsidR="00386FCE" w:rsidRPr="00D641F0" w:rsidRDefault="00386FCE" w:rsidP="00386FCE">
      <w:pPr>
        <w:tabs>
          <w:tab w:val="left" w:pos="360"/>
        </w:tabs>
        <w:ind w:left="1020"/>
        <w:rPr>
          <w:snapToGrid w:val="0"/>
          <w:color w:val="FF0000"/>
          <w:sz w:val="24"/>
          <w:szCs w:val="24"/>
        </w:rPr>
      </w:pPr>
    </w:p>
    <w:p w14:paraId="5D659374" w14:textId="77777777" w:rsidR="007D5806" w:rsidRPr="00E17217" w:rsidRDefault="007D5806" w:rsidP="007D5806">
      <w:pPr>
        <w:tabs>
          <w:tab w:val="left" w:pos="360"/>
        </w:tabs>
        <w:ind w:left="720"/>
        <w:rPr>
          <w:sz w:val="24"/>
          <w:szCs w:val="24"/>
        </w:rPr>
      </w:pPr>
    </w:p>
    <w:p w14:paraId="1CD6B39E" w14:textId="77777777" w:rsidR="00386FCE" w:rsidRPr="00813EF0" w:rsidRDefault="00386FCE" w:rsidP="00386FCE">
      <w:pPr>
        <w:tabs>
          <w:tab w:val="left" w:pos="360"/>
          <w:tab w:val="right" w:pos="737"/>
          <w:tab w:val="left" w:pos="1417"/>
          <w:tab w:val="left" w:pos="9184"/>
        </w:tabs>
        <w:spacing w:before="113"/>
        <w:ind w:left="720" w:hanging="720"/>
        <w:jc w:val="both"/>
        <w:rPr>
          <w:b/>
          <w:caps/>
          <w:snapToGrid w:val="0"/>
          <w:sz w:val="28"/>
          <w:szCs w:val="24"/>
        </w:rPr>
      </w:pPr>
      <w:r w:rsidRPr="00813EF0">
        <w:rPr>
          <w:b/>
          <w:caps/>
          <w:snapToGrid w:val="0"/>
          <w:sz w:val="28"/>
          <w:szCs w:val="24"/>
        </w:rPr>
        <w:t>2.2.</w:t>
      </w:r>
      <w:r w:rsidRPr="00813EF0">
        <w:rPr>
          <w:b/>
          <w:caps/>
          <w:snapToGrid w:val="0"/>
          <w:sz w:val="28"/>
          <w:szCs w:val="24"/>
        </w:rPr>
        <w:tab/>
      </w:r>
      <w:r w:rsidRPr="00813EF0">
        <w:rPr>
          <w:b/>
          <w:caps/>
          <w:snapToGrid w:val="0"/>
          <w:sz w:val="28"/>
          <w:szCs w:val="24"/>
        </w:rPr>
        <w:tab/>
        <w:t>Payment of earnest money deposit</w:t>
      </w:r>
    </w:p>
    <w:p w14:paraId="73B56C24" w14:textId="460AC1F0" w:rsidR="00386FCE" w:rsidRPr="00E17217" w:rsidRDefault="00386FCE" w:rsidP="00386FCE">
      <w:pPr>
        <w:ind w:left="720" w:hanging="720"/>
        <w:jc w:val="both"/>
        <w:rPr>
          <w:sz w:val="24"/>
          <w:szCs w:val="24"/>
          <w:highlight w:val="yellow"/>
        </w:rPr>
      </w:pPr>
      <w:r w:rsidRPr="00E17217">
        <w:rPr>
          <w:snapToGrid w:val="0"/>
          <w:sz w:val="24"/>
          <w:szCs w:val="24"/>
        </w:rPr>
        <w:t xml:space="preserve">2.2.1 </w:t>
      </w:r>
      <w:proofErr w:type="gramStart"/>
      <w:r w:rsidR="007D5806">
        <w:rPr>
          <w:snapToGrid w:val="0"/>
          <w:sz w:val="24"/>
          <w:szCs w:val="24"/>
        </w:rPr>
        <w:t>a)</w:t>
      </w:r>
      <w:r w:rsidRPr="00E17217">
        <w:rPr>
          <w:sz w:val="24"/>
          <w:szCs w:val="24"/>
          <w:highlight w:val="yellow"/>
        </w:rPr>
        <w:t>The</w:t>
      </w:r>
      <w:proofErr w:type="gramEnd"/>
      <w:r w:rsidRPr="00E17217">
        <w:rPr>
          <w:sz w:val="24"/>
          <w:szCs w:val="24"/>
          <w:highlight w:val="yellow"/>
        </w:rPr>
        <w:t xml:space="preserve"> Bidder shall furnish, Earnest Money Deposit for an amount of </w:t>
      </w:r>
      <w:proofErr w:type="spellStart"/>
      <w:r w:rsidR="00314F1F">
        <w:rPr>
          <w:b/>
          <w:bCs/>
          <w:sz w:val="24"/>
          <w:szCs w:val="24"/>
          <w:highlight w:val="yellow"/>
        </w:rPr>
        <w:t>Rs</w:t>
      </w:r>
      <w:proofErr w:type="spellEnd"/>
      <w:r w:rsidR="007643F9">
        <w:rPr>
          <w:b/>
          <w:bCs/>
          <w:sz w:val="24"/>
          <w:szCs w:val="24"/>
        </w:rPr>
        <w:t xml:space="preserve"> 4164</w:t>
      </w:r>
      <w:r w:rsidR="00D45A75">
        <w:rPr>
          <w:b/>
          <w:bCs/>
          <w:sz w:val="24"/>
          <w:szCs w:val="24"/>
        </w:rPr>
        <w:t xml:space="preserve"> </w:t>
      </w:r>
      <w:r w:rsidR="00B61CE6" w:rsidRPr="002C0CCB">
        <w:rPr>
          <w:b/>
          <w:bCs/>
          <w:sz w:val="24"/>
          <w:szCs w:val="24"/>
          <w:highlight w:val="yellow"/>
        </w:rPr>
        <w:t xml:space="preserve">/- </w:t>
      </w:r>
      <w:r w:rsidR="00825BEB">
        <w:rPr>
          <w:b/>
          <w:bCs/>
          <w:sz w:val="24"/>
          <w:szCs w:val="24"/>
          <w:highlight w:val="yellow"/>
        </w:rPr>
        <w:t xml:space="preserve">(Rupees </w:t>
      </w:r>
      <w:r w:rsidR="007643F9">
        <w:rPr>
          <w:b/>
          <w:bCs/>
          <w:sz w:val="24"/>
          <w:szCs w:val="24"/>
          <w:highlight w:val="yellow"/>
        </w:rPr>
        <w:t>Four thousand one hundred sixty four</w:t>
      </w:r>
      <w:r w:rsidR="00D36442">
        <w:rPr>
          <w:b/>
          <w:bCs/>
          <w:sz w:val="24"/>
          <w:szCs w:val="24"/>
          <w:highlight w:val="yellow"/>
        </w:rPr>
        <w:t xml:space="preserve"> only</w:t>
      </w:r>
      <w:r w:rsidR="003345BD" w:rsidRPr="00E17217">
        <w:rPr>
          <w:b/>
          <w:bCs/>
          <w:sz w:val="24"/>
          <w:szCs w:val="24"/>
          <w:highlight w:val="yellow"/>
        </w:rPr>
        <w:t>)</w:t>
      </w:r>
      <w:r w:rsidR="003345BD" w:rsidRPr="00E17217">
        <w:rPr>
          <w:sz w:val="24"/>
          <w:szCs w:val="24"/>
          <w:highlight w:val="yellow"/>
        </w:rPr>
        <w:t xml:space="preserve"> at the time of bid submission.</w:t>
      </w:r>
    </w:p>
    <w:p w14:paraId="1202A6AE" w14:textId="77777777" w:rsidR="00386FCE" w:rsidRPr="00E17217" w:rsidRDefault="00386FCE" w:rsidP="00386FCE">
      <w:pPr>
        <w:autoSpaceDE w:val="0"/>
        <w:autoSpaceDN w:val="0"/>
        <w:adjustRightInd w:val="0"/>
        <w:ind w:left="720"/>
        <w:jc w:val="both"/>
        <w:rPr>
          <w:sz w:val="24"/>
          <w:szCs w:val="24"/>
          <w:highlight w:val="yellow"/>
        </w:rPr>
      </w:pPr>
      <w:r w:rsidRPr="00E17217">
        <w:rPr>
          <w:sz w:val="24"/>
          <w:szCs w:val="24"/>
          <w:highlight w:val="yellow"/>
        </w:rPr>
        <w:t xml:space="preserve">EMD shall be Paid as per the instructions of </w:t>
      </w:r>
      <w:hyperlink r:id="rId17" w:history="1">
        <w:r w:rsidR="00D542D5" w:rsidRPr="00D6540F">
          <w:rPr>
            <w:rStyle w:val="Hyperlink"/>
            <w:sz w:val="24"/>
            <w:szCs w:val="24"/>
          </w:rPr>
          <w:t>www.tender.apeprocurement.gov.in</w:t>
        </w:r>
      </w:hyperlink>
      <w:r w:rsidRPr="00E17217">
        <w:rPr>
          <w:sz w:val="24"/>
          <w:szCs w:val="24"/>
          <w:highlight w:val="yellow"/>
        </w:rPr>
        <w:t xml:space="preserve"> and as pe</w:t>
      </w:r>
      <w:r w:rsidR="00D542D5">
        <w:rPr>
          <w:sz w:val="24"/>
          <w:szCs w:val="24"/>
          <w:highlight w:val="yellow"/>
        </w:rPr>
        <w:t xml:space="preserve">r G.O Ms. No </w:t>
      </w:r>
      <w:proofErr w:type="gramStart"/>
      <w:r w:rsidR="00D542D5">
        <w:rPr>
          <w:sz w:val="24"/>
          <w:szCs w:val="24"/>
          <w:highlight w:val="yellow"/>
        </w:rPr>
        <w:t>08,ITE</w:t>
      </w:r>
      <w:proofErr w:type="gramEnd"/>
      <w:r w:rsidR="00D542D5">
        <w:rPr>
          <w:sz w:val="24"/>
          <w:szCs w:val="24"/>
          <w:highlight w:val="yellow"/>
        </w:rPr>
        <w:t>&amp;C, dated: 08</w:t>
      </w:r>
      <w:r w:rsidRPr="00E17217">
        <w:rPr>
          <w:sz w:val="24"/>
          <w:szCs w:val="24"/>
          <w:highlight w:val="yellow"/>
        </w:rPr>
        <w:t>.05.2016 .EMD shall be paid in favour of Registrar, Andhra University. In order to facilitate online EMD payment/refund facility to the participating suppliers/ contractors, the Government after careful examination hereby issues the following orders.</w:t>
      </w:r>
    </w:p>
    <w:p w14:paraId="0AC10F98" w14:textId="77777777" w:rsidR="00386FCE" w:rsidRPr="00E17217" w:rsidRDefault="00386FCE" w:rsidP="00386FCE">
      <w:pPr>
        <w:autoSpaceDE w:val="0"/>
        <w:autoSpaceDN w:val="0"/>
        <w:adjustRightInd w:val="0"/>
        <w:ind w:left="720"/>
        <w:jc w:val="both"/>
        <w:rPr>
          <w:sz w:val="24"/>
          <w:szCs w:val="24"/>
          <w:highlight w:val="yellow"/>
        </w:rPr>
      </w:pPr>
      <w:proofErr w:type="spellStart"/>
      <w:r w:rsidRPr="00E17217">
        <w:rPr>
          <w:sz w:val="24"/>
          <w:szCs w:val="24"/>
          <w:highlight w:val="yellow"/>
        </w:rPr>
        <w:t>i</w:t>
      </w:r>
      <w:proofErr w:type="spellEnd"/>
      <w:r w:rsidRPr="00E17217">
        <w:rPr>
          <w:sz w:val="24"/>
          <w:szCs w:val="24"/>
          <w:highlight w:val="yellow"/>
        </w:rPr>
        <w:t>.) In the new version of eProcurement, the bidders shall pay the EMDs using Net banking/RTGS/NEFT from their registered bank accounts only. The unsuccessful bidder’s EMDs will be refunded to their registered bank accounts only.</w:t>
      </w:r>
    </w:p>
    <w:p w14:paraId="2B7FFE68" w14:textId="77777777" w:rsidR="00386FCE" w:rsidRPr="00DE6D39" w:rsidRDefault="00386FCE" w:rsidP="00DE6D39">
      <w:pPr>
        <w:ind w:left="720"/>
        <w:jc w:val="both"/>
        <w:rPr>
          <w:rFonts w:ascii="Arial" w:hAnsi="Arial"/>
          <w:sz w:val="24"/>
          <w:szCs w:val="24"/>
        </w:rPr>
      </w:pPr>
      <w:r w:rsidRPr="00E17217">
        <w:rPr>
          <w:sz w:val="24"/>
          <w:szCs w:val="24"/>
          <w:highlight w:val="yellow"/>
        </w:rPr>
        <w:t xml:space="preserve">ii.) In the new version of eProcurement, the bidders can pay the EMDs using Credit Card / Debit Card, as per the VISA/Master Card Guidelines. </w:t>
      </w:r>
      <w:proofErr w:type="gramStart"/>
      <w:r w:rsidRPr="00E17217">
        <w:rPr>
          <w:sz w:val="24"/>
          <w:szCs w:val="24"/>
          <w:highlight w:val="yellow"/>
        </w:rPr>
        <w:t>However</w:t>
      </w:r>
      <w:proofErr w:type="gramEnd"/>
      <w:r w:rsidRPr="00E17217">
        <w:rPr>
          <w:sz w:val="24"/>
          <w:szCs w:val="24"/>
          <w:highlight w:val="yellow"/>
        </w:rPr>
        <w:t xml:space="preserve"> the return of EMD will be only to the Originating Card from which payment was made, as per the standard practice. The EMD must be paid in full without concession. The bids without stipulated EMD or with any shortfall in amount or period of validity will be summarily rejected.</w:t>
      </w:r>
    </w:p>
    <w:p w14:paraId="684F9A7E" w14:textId="77777777" w:rsidR="00386FCE" w:rsidRPr="00E17217" w:rsidRDefault="00386FCE" w:rsidP="00386FCE">
      <w:pPr>
        <w:ind w:left="720" w:hanging="720"/>
        <w:jc w:val="both"/>
        <w:rPr>
          <w:sz w:val="24"/>
          <w:szCs w:val="24"/>
          <w:highlight w:val="yellow"/>
        </w:rPr>
      </w:pPr>
      <w:r w:rsidRPr="00E17217">
        <w:rPr>
          <w:sz w:val="24"/>
          <w:szCs w:val="24"/>
          <w:highlight w:val="yellow"/>
        </w:rPr>
        <w:tab/>
        <w:t xml:space="preserve">In case of Uploaded gateway Payment Slip towards EMD, the bidder has to scan </w:t>
      </w:r>
      <w:proofErr w:type="gramStart"/>
      <w:r w:rsidRPr="00E17217">
        <w:rPr>
          <w:sz w:val="24"/>
          <w:szCs w:val="24"/>
          <w:highlight w:val="yellow"/>
        </w:rPr>
        <w:t>the  upload</w:t>
      </w:r>
      <w:proofErr w:type="gramEnd"/>
      <w:r w:rsidRPr="00E17217">
        <w:rPr>
          <w:sz w:val="24"/>
          <w:szCs w:val="24"/>
          <w:highlight w:val="yellow"/>
        </w:rPr>
        <w:t xml:space="preserve"> Payment Transaction Slip the same during bid submission along with other Certificates / Documents and the details of  </w:t>
      </w:r>
      <w:r w:rsidR="007533B1">
        <w:rPr>
          <w:sz w:val="24"/>
          <w:szCs w:val="24"/>
          <w:highlight w:val="yellow"/>
        </w:rPr>
        <w:t xml:space="preserve">same </w:t>
      </w:r>
      <w:r w:rsidRPr="00E17217">
        <w:rPr>
          <w:sz w:val="24"/>
          <w:szCs w:val="24"/>
          <w:highlight w:val="yellow"/>
        </w:rPr>
        <w:t>has to be entered in the online submission process.</w:t>
      </w:r>
    </w:p>
    <w:p w14:paraId="50E6D540" w14:textId="77777777" w:rsidR="00386FCE" w:rsidRPr="00DE6D39" w:rsidRDefault="00386FCE" w:rsidP="00386FCE">
      <w:pPr>
        <w:ind w:left="720" w:hanging="720"/>
        <w:jc w:val="both"/>
        <w:rPr>
          <w:sz w:val="24"/>
          <w:szCs w:val="24"/>
          <w:highlight w:val="yellow"/>
        </w:rPr>
      </w:pPr>
      <w:r w:rsidRPr="00E17217">
        <w:rPr>
          <w:sz w:val="24"/>
          <w:szCs w:val="24"/>
          <w:highlight w:val="yellow"/>
        </w:rPr>
        <w:lastRenderedPageBreak/>
        <w:tab/>
        <w:t>The Bidder shall be allowed to pay the EMD till the last date and time for bid submission.</w:t>
      </w:r>
    </w:p>
    <w:p w14:paraId="428FCD4B" w14:textId="77777777" w:rsidR="00386FCE" w:rsidRDefault="00386FCE" w:rsidP="00386FCE">
      <w:pPr>
        <w:ind w:left="720" w:hanging="720"/>
        <w:jc w:val="both"/>
        <w:rPr>
          <w:snapToGrid w:val="0"/>
          <w:sz w:val="24"/>
          <w:szCs w:val="24"/>
        </w:rPr>
      </w:pPr>
      <w:r w:rsidRPr="00E17217">
        <w:rPr>
          <w:snapToGrid w:val="0"/>
          <w:sz w:val="24"/>
          <w:szCs w:val="24"/>
          <w:highlight w:val="yellow"/>
        </w:rPr>
        <w:tab/>
        <w:t>The EMD of the successful bidder shall also be returned on obtaining a fresh Performance Bank guarantee (PBG) at the time of concluding the Agreement.</w:t>
      </w:r>
    </w:p>
    <w:p w14:paraId="21C3964E" w14:textId="67CE2E6E" w:rsidR="00F2057C" w:rsidRPr="00B27D25" w:rsidRDefault="00F2057C" w:rsidP="00F2057C">
      <w:pPr>
        <w:spacing w:after="0"/>
        <w:ind w:left="720" w:hanging="720"/>
        <w:jc w:val="both"/>
        <w:rPr>
          <w:b/>
          <w:snapToGrid w:val="0"/>
          <w:sz w:val="28"/>
          <w:szCs w:val="24"/>
          <w:highlight w:val="yellow"/>
        </w:rPr>
      </w:pPr>
      <w:r>
        <w:rPr>
          <w:snapToGrid w:val="0"/>
          <w:sz w:val="24"/>
          <w:szCs w:val="24"/>
        </w:rPr>
        <w:tab/>
      </w:r>
      <w:r w:rsidRPr="00F2057C">
        <w:rPr>
          <w:snapToGrid w:val="0"/>
          <w:sz w:val="24"/>
          <w:szCs w:val="24"/>
          <w:highlight w:val="yellow"/>
        </w:rPr>
        <w:t xml:space="preserve">b). The processing fee May be paid to the Andhra University for an amount of </w:t>
      </w:r>
      <w:proofErr w:type="spellStart"/>
      <w:r w:rsidR="000C55C7">
        <w:rPr>
          <w:snapToGrid w:val="0"/>
          <w:sz w:val="24"/>
          <w:szCs w:val="24"/>
          <w:highlight w:val="yellow"/>
        </w:rPr>
        <w:t>Rs</w:t>
      </w:r>
      <w:proofErr w:type="spellEnd"/>
      <w:r w:rsidR="00B70AFA">
        <w:rPr>
          <w:snapToGrid w:val="0"/>
          <w:sz w:val="24"/>
          <w:szCs w:val="24"/>
          <w:highlight w:val="yellow"/>
        </w:rPr>
        <w:t xml:space="preserve"> </w:t>
      </w:r>
      <w:r w:rsidR="002E20BA">
        <w:rPr>
          <w:b/>
          <w:snapToGrid w:val="0"/>
          <w:sz w:val="28"/>
          <w:szCs w:val="24"/>
          <w:highlight w:val="yellow"/>
        </w:rPr>
        <w:t>10</w:t>
      </w:r>
      <w:r w:rsidR="00446AF1">
        <w:rPr>
          <w:b/>
          <w:snapToGrid w:val="0"/>
          <w:sz w:val="28"/>
          <w:szCs w:val="24"/>
          <w:highlight w:val="yellow"/>
        </w:rPr>
        <w:t>00</w:t>
      </w:r>
      <w:r w:rsidR="00DB314C">
        <w:rPr>
          <w:b/>
          <w:snapToGrid w:val="0"/>
          <w:sz w:val="28"/>
          <w:szCs w:val="24"/>
          <w:highlight w:val="yellow"/>
        </w:rPr>
        <w:t xml:space="preserve"> paid through online </w:t>
      </w:r>
    </w:p>
    <w:p w14:paraId="676A02EE" w14:textId="77777777" w:rsidR="004E5147" w:rsidRPr="004E5147" w:rsidRDefault="004E5147" w:rsidP="004E5147">
      <w:pPr>
        <w:shd w:val="clear" w:color="auto" w:fill="FFFFFF"/>
        <w:rPr>
          <w:rFonts w:ascii="Helvetica" w:eastAsia="Times New Roman" w:hAnsi="Helvetica" w:cs="Helvetica"/>
          <w:color w:val="222222"/>
          <w:sz w:val="24"/>
          <w:szCs w:val="24"/>
        </w:rPr>
      </w:pPr>
    </w:p>
    <w:tbl>
      <w:tblPr>
        <w:tblW w:w="0" w:type="dxa"/>
        <w:tblCellMar>
          <w:left w:w="0" w:type="dxa"/>
          <w:right w:w="0" w:type="dxa"/>
        </w:tblCellMar>
        <w:tblLook w:val="04A0" w:firstRow="1" w:lastRow="0" w:firstColumn="1" w:lastColumn="0" w:noHBand="0" w:noVBand="1"/>
      </w:tblPr>
      <w:tblGrid>
        <w:gridCol w:w="8889"/>
        <w:gridCol w:w="6"/>
        <w:gridCol w:w="6"/>
        <w:gridCol w:w="459"/>
      </w:tblGrid>
      <w:tr w:rsidR="004E5147" w:rsidRPr="004E5147" w14:paraId="5F86D9D4" w14:textId="77777777" w:rsidTr="004E5147">
        <w:tc>
          <w:tcPr>
            <w:tcW w:w="9289" w:type="dxa"/>
            <w:noWrap/>
            <w:hideMark/>
          </w:tcPr>
          <w:p w14:paraId="68FF4112" w14:textId="77777777" w:rsidR="004E5147" w:rsidRPr="004E5147" w:rsidRDefault="004E5147" w:rsidP="004E5147">
            <w:pPr>
              <w:spacing w:after="0" w:line="262" w:lineRule="atLeast"/>
              <w:rPr>
                <w:rFonts w:ascii="Helvetica" w:eastAsia="Times New Roman" w:hAnsi="Helvetica" w:cs="Helvetica"/>
                <w:spacing w:val="3"/>
                <w:sz w:val="24"/>
                <w:szCs w:val="24"/>
              </w:rPr>
            </w:pPr>
          </w:p>
        </w:tc>
        <w:tc>
          <w:tcPr>
            <w:tcW w:w="0" w:type="auto"/>
            <w:noWrap/>
            <w:hideMark/>
          </w:tcPr>
          <w:p w14:paraId="23703CDD" w14:textId="77777777" w:rsidR="004E5147" w:rsidRPr="004E5147" w:rsidRDefault="004E5147" w:rsidP="004E5147">
            <w:pPr>
              <w:spacing w:after="0" w:line="240" w:lineRule="auto"/>
              <w:jc w:val="right"/>
              <w:rPr>
                <w:rFonts w:ascii="Helvetica" w:eastAsia="Times New Roman" w:hAnsi="Helvetica" w:cs="Helvetica"/>
                <w:color w:val="222222"/>
                <w:spacing w:val="3"/>
                <w:sz w:val="24"/>
                <w:szCs w:val="24"/>
              </w:rPr>
            </w:pPr>
          </w:p>
        </w:tc>
        <w:tc>
          <w:tcPr>
            <w:tcW w:w="0" w:type="auto"/>
            <w:noWrap/>
            <w:hideMark/>
          </w:tcPr>
          <w:p w14:paraId="23DB9E4A" w14:textId="77777777" w:rsidR="004E5147" w:rsidRPr="004E5147" w:rsidRDefault="004E5147" w:rsidP="004E5147">
            <w:pPr>
              <w:spacing w:after="0" w:line="240" w:lineRule="auto"/>
              <w:jc w:val="right"/>
              <w:rPr>
                <w:rFonts w:ascii="Helvetica" w:eastAsia="Times New Roman" w:hAnsi="Helvetica" w:cs="Helvetica"/>
                <w:color w:val="222222"/>
                <w:spacing w:val="3"/>
                <w:sz w:val="24"/>
                <w:szCs w:val="24"/>
              </w:rPr>
            </w:pPr>
          </w:p>
        </w:tc>
        <w:tc>
          <w:tcPr>
            <w:tcW w:w="0" w:type="auto"/>
            <w:vMerge w:val="restart"/>
            <w:noWrap/>
            <w:hideMark/>
          </w:tcPr>
          <w:p w14:paraId="3B54329B" w14:textId="77777777" w:rsidR="004E5147" w:rsidRPr="004E5147" w:rsidRDefault="00ED0723" w:rsidP="004E5147">
            <w:pPr>
              <w:spacing w:after="0" w:line="236" w:lineRule="atLeast"/>
              <w:jc w:val="center"/>
              <w:rPr>
                <w:rFonts w:ascii="Helvetica" w:eastAsia="Times New Roman" w:hAnsi="Helvetica" w:cs="Helvetica"/>
                <w:color w:val="444444"/>
                <w:spacing w:val="3"/>
                <w:sz w:val="24"/>
                <w:szCs w:val="24"/>
              </w:rPr>
            </w:pPr>
            <w:r>
              <w:rPr>
                <w:rFonts w:ascii="Helvetica" w:eastAsia="Times New Roman" w:hAnsi="Helvetica" w:cs="Helvetica"/>
                <w:noProof/>
                <w:color w:val="444444"/>
                <w:spacing w:val="3"/>
                <w:sz w:val="24"/>
                <w:szCs w:val="24"/>
              </w:rPr>
              <mc:AlternateContent>
                <mc:Choice Requires="wps">
                  <w:drawing>
                    <wp:inline distT="0" distB="0" distL="0" distR="0" wp14:anchorId="3DDA6F61" wp14:editId="7FEFA0CB">
                      <wp:extent cx="304800" cy="304800"/>
                      <wp:effectExtent l="0" t="0" r="0" b="0"/>
                      <wp:docPr id="4"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3C063D" id="AutoShape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" filled="f" stroked="f">
                      <o:lock v:ext="edit" aspectratio="t"/>
                      <w10:anchorlock/>
                    </v:rect>
                  </w:pict>
                </mc:Fallback>
              </mc:AlternateContent>
            </w:r>
          </w:p>
          <w:p w14:paraId="28264737" w14:textId="77777777" w:rsidR="004E5147" w:rsidRPr="004E5147" w:rsidRDefault="00ED0723" w:rsidP="004E5147">
            <w:pPr>
              <w:spacing w:after="0" w:line="236" w:lineRule="atLeast"/>
              <w:jc w:val="center"/>
              <w:rPr>
                <w:rFonts w:ascii="Helvetica" w:eastAsia="Times New Roman" w:hAnsi="Helvetica" w:cs="Helvetica"/>
                <w:color w:val="444444"/>
                <w:spacing w:val="3"/>
                <w:sz w:val="24"/>
                <w:szCs w:val="24"/>
              </w:rPr>
            </w:pPr>
            <w:r>
              <w:rPr>
                <w:rFonts w:ascii="Helvetica" w:eastAsia="Times New Roman" w:hAnsi="Helvetica" w:cs="Helvetica"/>
                <w:noProof/>
                <w:color w:val="444444"/>
                <w:spacing w:val="3"/>
                <w:sz w:val="24"/>
                <w:szCs w:val="24"/>
              </w:rPr>
              <mc:AlternateContent>
                <mc:Choice Requires="wps">
                  <w:drawing>
                    <wp:inline distT="0" distB="0" distL="0" distR="0" wp14:anchorId="26F893AB" wp14:editId="2945CDC8">
                      <wp:extent cx="304800" cy="304800"/>
                      <wp:effectExtent l="0" t="0" r="0" b="0"/>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248A4DE" id="AutoShape 2"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" filled="f" stroked="f">
                      <o:lock v:ext="edit" aspectratio="t"/>
                      <w10:anchorlock/>
                    </v:rect>
                  </w:pict>
                </mc:Fallback>
              </mc:AlternateContent>
            </w:r>
          </w:p>
        </w:tc>
      </w:tr>
      <w:tr w:rsidR="004E5147" w:rsidRPr="004E5147" w14:paraId="5454215E" w14:textId="77777777" w:rsidTr="004E5147">
        <w:tc>
          <w:tcPr>
            <w:tcW w:w="0" w:type="auto"/>
            <w:gridSpan w:val="3"/>
            <w:vAlign w:val="center"/>
            <w:hideMark/>
          </w:tcPr>
          <w:p w14:paraId="535F737B" w14:textId="77777777" w:rsidR="004E5147" w:rsidRPr="004E5147" w:rsidRDefault="004E5147" w:rsidP="004E5147">
            <w:pPr>
              <w:spacing w:after="0" w:line="240" w:lineRule="auto"/>
              <w:rPr>
                <w:rFonts w:ascii="Helvetica" w:eastAsia="Times New Roman" w:hAnsi="Helvetica" w:cs="Helvetica"/>
                <w:spacing w:val="3"/>
                <w:sz w:val="24"/>
                <w:szCs w:val="24"/>
              </w:rPr>
            </w:pPr>
          </w:p>
        </w:tc>
        <w:tc>
          <w:tcPr>
            <w:tcW w:w="0" w:type="auto"/>
            <w:vMerge/>
            <w:vAlign w:val="center"/>
            <w:hideMark/>
          </w:tcPr>
          <w:p w14:paraId="0FDE0AE1" w14:textId="77777777" w:rsidR="004E5147" w:rsidRPr="004E5147" w:rsidRDefault="004E5147" w:rsidP="004E5147">
            <w:pPr>
              <w:spacing w:after="0" w:line="240" w:lineRule="auto"/>
              <w:rPr>
                <w:rFonts w:ascii="Helvetica" w:eastAsia="Times New Roman" w:hAnsi="Helvetica" w:cs="Helvetica"/>
                <w:color w:val="444444"/>
                <w:spacing w:val="3"/>
                <w:sz w:val="24"/>
                <w:szCs w:val="24"/>
              </w:rPr>
            </w:pPr>
          </w:p>
        </w:tc>
      </w:tr>
    </w:tbl>
    <w:p w14:paraId="3A9105DD" w14:textId="156DA237" w:rsidR="004E5147" w:rsidRPr="004E5147" w:rsidRDefault="004E5147" w:rsidP="004E5147">
      <w:pPr>
        <w:shd w:val="clear" w:color="auto" w:fill="FFFFFF"/>
        <w:spacing w:after="0" w:line="240" w:lineRule="auto"/>
        <w:rPr>
          <w:rFonts w:ascii="Arial" w:eastAsia="Times New Roman" w:hAnsi="Arial" w:cs="Arial"/>
          <w:color w:val="222222"/>
          <w:sz w:val="24"/>
          <w:szCs w:val="24"/>
        </w:rPr>
      </w:pPr>
      <w:r w:rsidRPr="004E5147">
        <w:rPr>
          <w:rFonts w:ascii="Times New Roman" w:eastAsia="Times New Roman" w:hAnsi="Times New Roman" w:cs="Times New Roman"/>
          <w:b/>
          <w:bCs/>
          <w:color w:val="222222"/>
          <w:sz w:val="24"/>
          <w:szCs w:val="24"/>
        </w:rPr>
        <w:t>”</w:t>
      </w:r>
    </w:p>
    <w:p w14:paraId="689ACCA5" w14:textId="77777777" w:rsidR="00F2057C" w:rsidRPr="00E17217" w:rsidRDefault="00F2057C" w:rsidP="00F2057C">
      <w:pPr>
        <w:spacing w:after="0"/>
        <w:ind w:left="720" w:hanging="720"/>
        <w:jc w:val="both"/>
        <w:rPr>
          <w:snapToGrid w:val="0"/>
          <w:sz w:val="24"/>
          <w:szCs w:val="24"/>
        </w:rPr>
      </w:pPr>
    </w:p>
    <w:p w14:paraId="15A9BC39" w14:textId="77777777" w:rsidR="00386FCE" w:rsidRPr="00E17217" w:rsidRDefault="00386FCE" w:rsidP="00F2057C">
      <w:pPr>
        <w:spacing w:after="0"/>
        <w:ind w:left="720" w:hanging="720"/>
        <w:jc w:val="both"/>
        <w:rPr>
          <w:bCs/>
          <w:sz w:val="24"/>
          <w:szCs w:val="24"/>
        </w:rPr>
      </w:pPr>
      <w:r w:rsidRPr="00E17217">
        <w:rPr>
          <w:sz w:val="24"/>
          <w:szCs w:val="24"/>
        </w:rPr>
        <w:t>2.2.2.</w:t>
      </w:r>
      <w:r w:rsidRPr="00E17217">
        <w:rPr>
          <w:sz w:val="24"/>
          <w:szCs w:val="24"/>
        </w:rPr>
        <w:tab/>
      </w:r>
      <w:r w:rsidRPr="00E17217">
        <w:rPr>
          <w:bCs/>
          <w:sz w:val="24"/>
          <w:szCs w:val="24"/>
        </w:rPr>
        <w:t>The successful bidder shall inv</w:t>
      </w:r>
      <w:r w:rsidR="00D542D5">
        <w:rPr>
          <w:bCs/>
          <w:sz w:val="24"/>
          <w:szCs w:val="24"/>
        </w:rPr>
        <w:t xml:space="preserve">ariably furnish the original </w:t>
      </w:r>
      <w:r w:rsidRPr="00E17217">
        <w:rPr>
          <w:bCs/>
          <w:sz w:val="24"/>
          <w:szCs w:val="24"/>
        </w:rPr>
        <w:t xml:space="preserve">certificates/documents of the uploaded scanned copies to the Tender inviting Authority </w:t>
      </w:r>
      <w:proofErr w:type="gramStart"/>
      <w:r w:rsidRPr="00E17217">
        <w:rPr>
          <w:bCs/>
          <w:sz w:val="24"/>
          <w:szCs w:val="24"/>
        </w:rPr>
        <w:t>before  entering</w:t>
      </w:r>
      <w:proofErr w:type="gramEnd"/>
      <w:r w:rsidRPr="00E17217">
        <w:rPr>
          <w:bCs/>
          <w:sz w:val="24"/>
          <w:szCs w:val="24"/>
        </w:rPr>
        <w:t xml:space="preserve"> into agreement either personally or through courier or post and the receipt of the same within the  stipulated date shall be the responsibility of the successful bidder. The department will not take any responsibility for any delay in re</w:t>
      </w:r>
      <w:r w:rsidR="00D542D5">
        <w:rPr>
          <w:bCs/>
          <w:sz w:val="24"/>
          <w:szCs w:val="24"/>
        </w:rPr>
        <w:t xml:space="preserve">ceipt/non-receipt of original </w:t>
      </w:r>
      <w:r w:rsidR="00D542D5" w:rsidRPr="00D542D5">
        <w:rPr>
          <w:b/>
        </w:rPr>
        <w:t xml:space="preserve">online payment </w:t>
      </w:r>
      <w:proofErr w:type="spellStart"/>
      <w:r w:rsidR="00D542D5" w:rsidRPr="00D542D5">
        <w:rPr>
          <w:b/>
        </w:rPr>
        <w:t>receipt</w:t>
      </w:r>
      <w:r w:rsidRPr="00E17217">
        <w:rPr>
          <w:bCs/>
          <w:sz w:val="24"/>
          <w:szCs w:val="24"/>
        </w:rPr>
        <w:t>EMD</w:t>
      </w:r>
      <w:proofErr w:type="spellEnd"/>
      <w:r w:rsidRPr="00E17217">
        <w:rPr>
          <w:bCs/>
          <w:sz w:val="24"/>
          <w:szCs w:val="24"/>
        </w:rPr>
        <w:t xml:space="preserve">, certificates / documents from the successful bidder before the stipulated time. </w:t>
      </w:r>
    </w:p>
    <w:p w14:paraId="2BA687DD" w14:textId="77777777" w:rsidR="00386FCE" w:rsidRPr="00E17217" w:rsidRDefault="00386FCE" w:rsidP="00386FCE">
      <w:pPr>
        <w:jc w:val="both"/>
        <w:rPr>
          <w:sz w:val="24"/>
          <w:szCs w:val="24"/>
        </w:rPr>
      </w:pPr>
    </w:p>
    <w:p w14:paraId="2EB6E2C2" w14:textId="77777777" w:rsidR="00386FCE" w:rsidRPr="00E17217" w:rsidRDefault="00386FCE" w:rsidP="00386FCE">
      <w:pPr>
        <w:ind w:left="720" w:hanging="720"/>
        <w:rPr>
          <w:sz w:val="24"/>
          <w:szCs w:val="24"/>
        </w:rPr>
      </w:pPr>
      <w:r w:rsidRPr="00E17217">
        <w:rPr>
          <w:sz w:val="24"/>
          <w:szCs w:val="24"/>
        </w:rPr>
        <w:t xml:space="preserve">2.2.3    </w:t>
      </w:r>
      <w:r w:rsidRPr="00E17217">
        <w:rPr>
          <w:sz w:val="24"/>
          <w:szCs w:val="24"/>
          <w:highlight w:val="yellow"/>
        </w:rPr>
        <w:t xml:space="preserve">The E.M.D. will be retained as per the G.O Ms. No </w:t>
      </w:r>
      <w:proofErr w:type="gramStart"/>
      <w:r w:rsidRPr="00E17217">
        <w:rPr>
          <w:sz w:val="24"/>
          <w:szCs w:val="24"/>
          <w:highlight w:val="yellow"/>
        </w:rPr>
        <w:t>08,ITE</w:t>
      </w:r>
      <w:proofErr w:type="gramEnd"/>
      <w:r w:rsidRPr="00E17217">
        <w:rPr>
          <w:sz w:val="24"/>
          <w:szCs w:val="24"/>
          <w:highlight w:val="yellow"/>
        </w:rPr>
        <w:t xml:space="preserve">&amp;C, dated: 09.05.2016  </w:t>
      </w:r>
      <w:r w:rsidR="0003539C">
        <w:rPr>
          <w:sz w:val="24"/>
          <w:szCs w:val="24"/>
          <w:highlight w:val="yellow"/>
        </w:rPr>
        <w:t>in the case   of un successful t</w:t>
      </w:r>
      <w:r w:rsidRPr="00E17217">
        <w:rPr>
          <w:sz w:val="24"/>
          <w:szCs w:val="24"/>
          <w:highlight w:val="yellow"/>
        </w:rPr>
        <w:t>enderer and will not carry any interest and will be dealt with as provided in the tender</w:t>
      </w:r>
      <w:r w:rsidRPr="00E17217">
        <w:rPr>
          <w:sz w:val="24"/>
          <w:szCs w:val="24"/>
        </w:rPr>
        <w:t xml:space="preserve">. </w:t>
      </w:r>
    </w:p>
    <w:p w14:paraId="3925EC2B" w14:textId="77777777" w:rsidR="00386FCE" w:rsidRPr="00E17217" w:rsidRDefault="00386FCE" w:rsidP="00386FCE">
      <w:pPr>
        <w:rPr>
          <w:sz w:val="24"/>
          <w:szCs w:val="24"/>
        </w:rPr>
      </w:pPr>
    </w:p>
    <w:p w14:paraId="7EE1F03B" w14:textId="77777777" w:rsidR="0019672B" w:rsidRPr="00E17217" w:rsidRDefault="00386FCE" w:rsidP="00386FCE">
      <w:pPr>
        <w:ind w:left="720" w:hanging="720"/>
        <w:jc w:val="both"/>
        <w:rPr>
          <w:sz w:val="24"/>
          <w:szCs w:val="24"/>
        </w:rPr>
      </w:pPr>
      <w:r w:rsidRPr="00E17217">
        <w:rPr>
          <w:sz w:val="24"/>
          <w:szCs w:val="24"/>
        </w:rPr>
        <w:t xml:space="preserve">2.2.4  </w:t>
      </w:r>
      <w:r w:rsidRPr="00E17217">
        <w:rPr>
          <w:sz w:val="24"/>
          <w:szCs w:val="24"/>
          <w:highlight w:val="yellow"/>
        </w:rPr>
        <w:t>The successful tenderer should howeve</w:t>
      </w:r>
      <w:r w:rsidR="00D542D5">
        <w:rPr>
          <w:sz w:val="24"/>
          <w:szCs w:val="24"/>
          <w:highlight w:val="yellow"/>
        </w:rPr>
        <w:t>r pay the balance E.M.D. calculated  @ 1</w:t>
      </w:r>
      <w:r w:rsidRPr="00E17217">
        <w:rPr>
          <w:sz w:val="24"/>
          <w:szCs w:val="24"/>
          <w:highlight w:val="yellow"/>
        </w:rPr>
        <w:t xml:space="preserve">.5% of Contract Value at the time of signing the agreement either in the shape of Demand draft on any Government owned public sector bank or any scheduled commercial bank in favour of </w:t>
      </w:r>
      <w:r w:rsidR="00D542D5">
        <w:rPr>
          <w:sz w:val="24"/>
          <w:szCs w:val="24"/>
          <w:highlight w:val="yellow"/>
        </w:rPr>
        <w:t xml:space="preserve">The </w:t>
      </w:r>
      <w:r w:rsidRPr="00E17217">
        <w:rPr>
          <w:sz w:val="24"/>
          <w:szCs w:val="24"/>
          <w:highlight w:val="yellow"/>
        </w:rPr>
        <w:t xml:space="preserve">Registrar, Andhra University or in the shape of </w:t>
      </w:r>
      <w:r w:rsidRPr="00E17217">
        <w:rPr>
          <w:bCs/>
          <w:sz w:val="24"/>
          <w:szCs w:val="24"/>
          <w:highlight w:val="yellow"/>
        </w:rPr>
        <w:t>Unconditional</w:t>
      </w:r>
      <w:r w:rsidRPr="00E17217">
        <w:rPr>
          <w:sz w:val="24"/>
          <w:szCs w:val="24"/>
          <w:highlight w:val="yellow"/>
        </w:rPr>
        <w:t xml:space="preserve"> irrevocable Bank Guarantee in prescribed format from any Government owned public sector bank or any scheduled commercial bank in favour of Registrar, Andhra University and shall be valid for a period including 24 months defects liability period.</w:t>
      </w:r>
    </w:p>
    <w:p w14:paraId="3CC9F3A1" w14:textId="77777777" w:rsidR="00C02411" w:rsidRDefault="00386FCE" w:rsidP="00386FCE">
      <w:pPr>
        <w:jc w:val="both"/>
        <w:rPr>
          <w:sz w:val="24"/>
          <w:szCs w:val="24"/>
        </w:rPr>
      </w:pPr>
      <w:r w:rsidRPr="00E17217">
        <w:rPr>
          <w:sz w:val="24"/>
          <w:szCs w:val="24"/>
        </w:rPr>
        <w:t>2.2.5   The retention amount from the bills w</w:t>
      </w:r>
      <w:r w:rsidR="0003539C">
        <w:rPr>
          <w:sz w:val="24"/>
          <w:szCs w:val="24"/>
        </w:rPr>
        <w:t>ill be deducted at the rate of 5% (</w:t>
      </w:r>
      <w:r w:rsidR="009014EA">
        <w:rPr>
          <w:sz w:val="24"/>
          <w:szCs w:val="24"/>
        </w:rPr>
        <w:t>Fiv</w:t>
      </w:r>
      <w:r w:rsidR="00C02411">
        <w:rPr>
          <w:sz w:val="24"/>
          <w:szCs w:val="24"/>
        </w:rPr>
        <w:t xml:space="preserve">e </w:t>
      </w:r>
      <w:r w:rsidRPr="00E17217">
        <w:rPr>
          <w:sz w:val="24"/>
          <w:szCs w:val="24"/>
        </w:rPr>
        <w:t xml:space="preserve">Percent </w:t>
      </w:r>
    </w:p>
    <w:p w14:paraId="2A944C6B" w14:textId="77777777" w:rsidR="00386FCE" w:rsidRPr="00E17217" w:rsidRDefault="00386FCE" w:rsidP="00386FCE">
      <w:pPr>
        <w:jc w:val="both"/>
        <w:rPr>
          <w:sz w:val="24"/>
          <w:szCs w:val="24"/>
        </w:rPr>
      </w:pPr>
      <w:r w:rsidRPr="00E17217">
        <w:rPr>
          <w:sz w:val="24"/>
          <w:szCs w:val="24"/>
        </w:rPr>
        <w:t>only) as usual.</w:t>
      </w:r>
    </w:p>
    <w:p w14:paraId="1644720D" w14:textId="77777777" w:rsidR="00386FCE" w:rsidRPr="00E17217" w:rsidRDefault="00386FCE" w:rsidP="00386FCE">
      <w:pPr>
        <w:rPr>
          <w:sz w:val="24"/>
          <w:szCs w:val="24"/>
        </w:rPr>
      </w:pPr>
    </w:p>
    <w:p w14:paraId="5AD813A5" w14:textId="77777777" w:rsidR="00386FCE" w:rsidRPr="00E17217" w:rsidRDefault="00386FCE" w:rsidP="00386FCE">
      <w:pPr>
        <w:ind w:left="720" w:hanging="720"/>
        <w:jc w:val="both"/>
        <w:rPr>
          <w:sz w:val="24"/>
          <w:szCs w:val="24"/>
        </w:rPr>
      </w:pPr>
      <w:r w:rsidRPr="00E17217">
        <w:rPr>
          <w:sz w:val="24"/>
          <w:szCs w:val="24"/>
        </w:rPr>
        <w:lastRenderedPageBreak/>
        <w:t>2.2.6</w:t>
      </w:r>
      <w:r w:rsidRPr="00E17217">
        <w:rPr>
          <w:snapToGrid w:val="0"/>
          <w:sz w:val="24"/>
          <w:szCs w:val="24"/>
        </w:rPr>
        <w:tab/>
      </w:r>
      <w:r w:rsidRPr="00E17217">
        <w:rPr>
          <w:sz w:val="24"/>
          <w:szCs w:val="24"/>
        </w:rPr>
        <w:t>On completion of the evaluation process and after concluding the agreement, the EMD of the unsuccessful bidders shall be refunded by the tender inviting authority with proper authentication.</w:t>
      </w:r>
    </w:p>
    <w:p w14:paraId="2E768040" w14:textId="77777777" w:rsidR="00386FCE" w:rsidRPr="00E17217" w:rsidRDefault="00386FCE" w:rsidP="00386FCE">
      <w:pPr>
        <w:ind w:left="720" w:hanging="720"/>
        <w:jc w:val="both"/>
        <w:rPr>
          <w:sz w:val="24"/>
          <w:szCs w:val="24"/>
        </w:rPr>
      </w:pPr>
    </w:p>
    <w:p w14:paraId="1322F2E4" w14:textId="77777777" w:rsidR="00386FCE" w:rsidRPr="00E17217" w:rsidRDefault="00386FCE" w:rsidP="00386FCE">
      <w:pPr>
        <w:ind w:left="720" w:hanging="720"/>
        <w:jc w:val="both"/>
        <w:rPr>
          <w:sz w:val="24"/>
          <w:szCs w:val="24"/>
        </w:rPr>
      </w:pPr>
      <w:proofErr w:type="gramStart"/>
      <w:r w:rsidRPr="00E17217">
        <w:rPr>
          <w:rFonts w:cs="Arial"/>
          <w:sz w:val="24"/>
          <w:szCs w:val="24"/>
        </w:rPr>
        <w:t xml:space="preserve">2.2.7  </w:t>
      </w:r>
      <w:r w:rsidRPr="00E17217">
        <w:rPr>
          <w:sz w:val="24"/>
          <w:szCs w:val="24"/>
        </w:rPr>
        <w:tab/>
      </w:r>
      <w:proofErr w:type="gramEnd"/>
      <w:r w:rsidRPr="00E17217">
        <w:rPr>
          <w:sz w:val="24"/>
          <w:szCs w:val="24"/>
        </w:rPr>
        <w:t xml:space="preserve">If the successful bidder fails to submit balance E.M.D as specified in the Clause 2.2.4 of conditions of Tender Notice and fails/refuses to sign the Contract Agreement within specified time then the E.M.D shall be forfeited. </w:t>
      </w:r>
    </w:p>
    <w:p w14:paraId="3ECCCDED" w14:textId="77777777" w:rsidR="00386FCE" w:rsidRPr="00E17217" w:rsidRDefault="00386FCE" w:rsidP="00386FCE">
      <w:pPr>
        <w:ind w:left="720" w:hanging="720"/>
        <w:jc w:val="both"/>
        <w:rPr>
          <w:sz w:val="24"/>
          <w:szCs w:val="24"/>
        </w:rPr>
      </w:pPr>
    </w:p>
    <w:p w14:paraId="5204C04F" w14:textId="77777777" w:rsidR="00386FCE" w:rsidRPr="00E17217" w:rsidRDefault="00386FCE" w:rsidP="00386FCE">
      <w:pPr>
        <w:autoSpaceDE w:val="0"/>
        <w:autoSpaceDN w:val="0"/>
        <w:adjustRightInd w:val="0"/>
        <w:jc w:val="both"/>
        <w:rPr>
          <w:sz w:val="24"/>
          <w:szCs w:val="24"/>
        </w:rPr>
      </w:pPr>
      <w:r w:rsidRPr="00E17217">
        <w:rPr>
          <w:sz w:val="24"/>
          <w:szCs w:val="24"/>
        </w:rPr>
        <w:t>2.2.8.</w:t>
      </w:r>
      <w:r w:rsidRPr="00E17217">
        <w:rPr>
          <w:sz w:val="24"/>
          <w:szCs w:val="24"/>
        </w:rPr>
        <w:tab/>
        <w:t xml:space="preserve">E.M.D shall be forfeited if a bidder withdraws his bid during the period of bid validity. </w:t>
      </w:r>
    </w:p>
    <w:p w14:paraId="1B526DEB" w14:textId="77777777" w:rsidR="00386FCE" w:rsidRPr="00E17217" w:rsidRDefault="00386FCE" w:rsidP="00386FCE">
      <w:pPr>
        <w:jc w:val="both"/>
        <w:rPr>
          <w:sz w:val="24"/>
          <w:szCs w:val="24"/>
        </w:rPr>
      </w:pPr>
    </w:p>
    <w:p w14:paraId="444F9455" w14:textId="77777777" w:rsidR="00386FCE" w:rsidRPr="00E17217" w:rsidRDefault="00386FCE" w:rsidP="00386FCE">
      <w:pPr>
        <w:ind w:left="720" w:hanging="720"/>
        <w:jc w:val="both"/>
        <w:rPr>
          <w:sz w:val="24"/>
          <w:szCs w:val="24"/>
        </w:rPr>
      </w:pPr>
      <w:r w:rsidRPr="00E17217">
        <w:rPr>
          <w:sz w:val="24"/>
          <w:szCs w:val="24"/>
        </w:rPr>
        <w:t xml:space="preserve">2.2.9 Any bid not accompanied by the E.M.D. in accordance with above   </w:t>
      </w:r>
      <w:r w:rsidRPr="00E17217">
        <w:rPr>
          <w:sz w:val="24"/>
          <w:szCs w:val="24"/>
        </w:rPr>
        <w:br/>
        <w:t xml:space="preserve">provisions will be rejected by the    University. </w:t>
      </w:r>
    </w:p>
    <w:p w14:paraId="3BFA510E" w14:textId="77777777" w:rsidR="00386FCE" w:rsidRPr="00E17217" w:rsidRDefault="00386FCE" w:rsidP="00386FCE">
      <w:pPr>
        <w:pStyle w:val="11"/>
        <w:widowControl/>
        <w:autoSpaceDE w:val="0"/>
        <w:autoSpaceDN w:val="0"/>
        <w:adjustRightInd w:val="0"/>
        <w:spacing w:line="240" w:lineRule="auto"/>
        <w:rPr>
          <w:rFonts w:ascii="Times New Roman" w:eastAsia="Times New Roman"/>
          <w:spacing w:val="0"/>
          <w:szCs w:val="24"/>
        </w:rPr>
      </w:pPr>
    </w:p>
    <w:p w14:paraId="0D044734" w14:textId="77777777" w:rsidR="00386FCE" w:rsidRPr="00E17217" w:rsidRDefault="00386FCE" w:rsidP="00386FCE">
      <w:pPr>
        <w:ind w:left="720" w:hanging="720"/>
        <w:jc w:val="both"/>
        <w:rPr>
          <w:sz w:val="24"/>
          <w:szCs w:val="24"/>
        </w:rPr>
      </w:pPr>
      <w:r w:rsidRPr="00E17217">
        <w:rPr>
          <w:sz w:val="24"/>
          <w:szCs w:val="24"/>
        </w:rPr>
        <w:t>2.2.10</w:t>
      </w:r>
      <w:r w:rsidRPr="00E17217">
        <w:rPr>
          <w:sz w:val="24"/>
          <w:szCs w:val="24"/>
        </w:rPr>
        <w:tab/>
        <w:t xml:space="preserve"> Interest or any other charges, whatsoever, will not be payable to the bidder on the above E.M.D</w:t>
      </w:r>
    </w:p>
    <w:p w14:paraId="782C4372" w14:textId="77777777" w:rsidR="00386FCE" w:rsidRPr="00E17217" w:rsidRDefault="00386FCE" w:rsidP="00386FCE">
      <w:pPr>
        <w:ind w:left="720" w:hanging="720"/>
        <w:jc w:val="both"/>
        <w:rPr>
          <w:sz w:val="24"/>
          <w:szCs w:val="24"/>
        </w:rPr>
      </w:pPr>
    </w:p>
    <w:p w14:paraId="55245709" w14:textId="77777777" w:rsidR="00386FCE" w:rsidRPr="00E17217" w:rsidRDefault="00386FCE" w:rsidP="00386FCE">
      <w:pPr>
        <w:pStyle w:val="A1"/>
        <w:keepNext w:val="0"/>
        <w:widowControl/>
        <w:autoSpaceDE w:val="0"/>
        <w:autoSpaceDN w:val="0"/>
        <w:adjustRightInd w:val="0"/>
        <w:spacing w:after="0" w:line="240" w:lineRule="auto"/>
        <w:rPr>
          <w:rFonts w:ascii="Times New Roman" w:eastAsia="Times New Roman"/>
          <w:b w:val="0"/>
          <w:spacing w:val="0"/>
          <w:szCs w:val="24"/>
        </w:rPr>
      </w:pPr>
      <w:r w:rsidRPr="00E17217">
        <w:rPr>
          <w:rFonts w:ascii="Times New Roman"/>
          <w:szCs w:val="24"/>
        </w:rPr>
        <w:t>2.3</w:t>
      </w:r>
      <w:r w:rsidRPr="00E17217">
        <w:rPr>
          <w:rFonts w:ascii="Times New Roman"/>
          <w:b w:val="0"/>
          <w:szCs w:val="24"/>
        </w:rPr>
        <w:tab/>
      </w:r>
      <w:r w:rsidRPr="00E17217">
        <w:rPr>
          <w:rFonts w:ascii="Times New Roman"/>
          <w:szCs w:val="24"/>
        </w:rPr>
        <w:t xml:space="preserve">BID </w:t>
      </w:r>
      <w:r w:rsidRPr="00E17217">
        <w:rPr>
          <w:rFonts w:ascii="Times New Roman" w:eastAsia="Times New Roman"/>
          <w:spacing w:val="0"/>
          <w:szCs w:val="24"/>
        </w:rPr>
        <w:t>VALIDITY</w:t>
      </w:r>
    </w:p>
    <w:p w14:paraId="6E2BE063" w14:textId="77777777" w:rsidR="00386FCE" w:rsidRPr="00E17217" w:rsidRDefault="00386FCE" w:rsidP="00386FCE">
      <w:pPr>
        <w:ind w:left="720" w:hanging="720"/>
        <w:jc w:val="both"/>
        <w:rPr>
          <w:sz w:val="24"/>
          <w:szCs w:val="24"/>
        </w:rPr>
      </w:pPr>
    </w:p>
    <w:p w14:paraId="244C3A4A" w14:textId="77777777" w:rsidR="00124B73" w:rsidRPr="00DE6D39" w:rsidRDefault="00386FCE" w:rsidP="00DE6D39">
      <w:pPr>
        <w:ind w:left="720"/>
        <w:jc w:val="both"/>
        <w:rPr>
          <w:sz w:val="24"/>
          <w:szCs w:val="24"/>
        </w:rPr>
      </w:pPr>
      <w:r w:rsidRPr="00E17217">
        <w:rPr>
          <w:sz w:val="24"/>
          <w:szCs w:val="24"/>
        </w:rPr>
        <w:t xml:space="preserve">The bids shall be kept valid for acceptance for a </w:t>
      </w:r>
      <w:r w:rsidR="00DE6D39">
        <w:rPr>
          <w:b/>
          <w:sz w:val="24"/>
          <w:szCs w:val="24"/>
        </w:rPr>
        <w:t xml:space="preserve">period of </w:t>
      </w:r>
      <w:r w:rsidR="00B54C51">
        <w:rPr>
          <w:b/>
          <w:sz w:val="24"/>
          <w:szCs w:val="24"/>
        </w:rPr>
        <w:t>3</w:t>
      </w:r>
      <w:r w:rsidRPr="00E17217">
        <w:rPr>
          <w:b/>
          <w:sz w:val="24"/>
          <w:szCs w:val="24"/>
        </w:rPr>
        <w:t xml:space="preserve"> months</w:t>
      </w:r>
      <w:r w:rsidRPr="00E17217">
        <w:rPr>
          <w:sz w:val="24"/>
          <w:szCs w:val="24"/>
        </w:rPr>
        <w:t xml:space="preserve"> from the date of opening of the bids. Before the expiry of validity, the authority competent to call for tenders shall seek for further extension of validity from the bidders and in case the validity is not extended his / her tender will not be considered and the EMD shall be returned. During the period of validity if any tenderer withdraws his tender, his/her EMD shall be forfeited.  The EMD shall also be extended by the same period as the extension in the validity of the bid.  If the bidder accepts the request for extension of validity, he will not be permitted to modify his bid.</w:t>
      </w:r>
    </w:p>
    <w:p w14:paraId="1B64FA55" w14:textId="77777777" w:rsidR="00451C43" w:rsidRPr="00813EF0" w:rsidRDefault="00451C43" w:rsidP="00386FCE">
      <w:pPr>
        <w:rPr>
          <w:sz w:val="28"/>
          <w:szCs w:val="24"/>
        </w:rPr>
      </w:pPr>
    </w:p>
    <w:p w14:paraId="0BE4535E" w14:textId="77777777" w:rsidR="00386FCE" w:rsidRPr="00813EF0" w:rsidRDefault="00386FCE" w:rsidP="00386FCE">
      <w:pPr>
        <w:tabs>
          <w:tab w:val="right" w:pos="737"/>
          <w:tab w:val="left" w:pos="1020"/>
          <w:tab w:val="left" w:pos="1417"/>
          <w:tab w:val="left" w:pos="9184"/>
        </w:tabs>
        <w:spacing w:after="113"/>
        <w:ind w:left="1020" w:hanging="1020"/>
        <w:jc w:val="both"/>
        <w:rPr>
          <w:snapToGrid w:val="0"/>
          <w:sz w:val="28"/>
          <w:szCs w:val="24"/>
        </w:rPr>
      </w:pPr>
      <w:r w:rsidRPr="00813EF0">
        <w:rPr>
          <w:b/>
          <w:caps/>
          <w:snapToGrid w:val="0"/>
          <w:sz w:val="28"/>
          <w:szCs w:val="24"/>
        </w:rPr>
        <w:t>2.4</w:t>
      </w:r>
      <w:r w:rsidRPr="00813EF0">
        <w:rPr>
          <w:b/>
          <w:caps/>
          <w:snapToGrid w:val="0"/>
          <w:sz w:val="28"/>
          <w:szCs w:val="24"/>
        </w:rPr>
        <w:tab/>
      </w:r>
      <w:r w:rsidRPr="00813EF0">
        <w:rPr>
          <w:b/>
          <w:caps/>
          <w:snapToGrid w:val="0"/>
          <w:sz w:val="28"/>
          <w:szCs w:val="24"/>
        </w:rPr>
        <w:tab/>
        <w:t>Excess Tender - C</w:t>
      </w:r>
      <w:r w:rsidRPr="00813EF0">
        <w:rPr>
          <w:snapToGrid w:val="0"/>
          <w:sz w:val="28"/>
          <w:szCs w:val="24"/>
        </w:rPr>
        <w:t>eiling of tender premium</w:t>
      </w:r>
    </w:p>
    <w:p w14:paraId="515EF15F" w14:textId="77777777"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snapToGrid w:val="0"/>
          <w:sz w:val="24"/>
          <w:szCs w:val="24"/>
        </w:rPr>
        <w:t>2.4.1</w:t>
      </w:r>
      <w:r w:rsidRPr="00E17217">
        <w:rPr>
          <w:snapToGrid w:val="0"/>
          <w:sz w:val="24"/>
          <w:szCs w:val="24"/>
        </w:rPr>
        <w:tab/>
      </w:r>
      <w:r w:rsidRPr="00E17217">
        <w:rPr>
          <w:snapToGrid w:val="0"/>
          <w:sz w:val="24"/>
          <w:szCs w:val="24"/>
        </w:rPr>
        <w:tab/>
        <w:t>The maximum permissible tender excess is 5% over the E.C.V. for all works. Tenders with an excess of more than 5% over the E.C.V. shall be summarily rejected.  The rest of the tenders will be scrutinized carefully to arrive at the reasonableness of the bids quoted.</w:t>
      </w:r>
    </w:p>
    <w:p w14:paraId="425EBA81"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lastRenderedPageBreak/>
        <w:t>2.4.2</w:t>
      </w:r>
      <w:r w:rsidRPr="00E17217">
        <w:rPr>
          <w:snapToGrid w:val="0"/>
          <w:sz w:val="24"/>
          <w:szCs w:val="24"/>
        </w:rPr>
        <w:tab/>
      </w:r>
      <w:r w:rsidRPr="00E17217">
        <w:rPr>
          <w:snapToGrid w:val="0"/>
          <w:sz w:val="24"/>
          <w:szCs w:val="24"/>
        </w:rPr>
        <w:tab/>
        <w:t>If the Tenders received are found to have abnormally high percentage or within the permissible ceiling limits prescribed, but under collusion or due to unethical practices adopted at the time of tendering process, such tenders shall be rejected.</w:t>
      </w:r>
    </w:p>
    <w:p w14:paraId="4725BD68" w14:textId="77777777" w:rsidR="00386FCE" w:rsidRPr="00E17217" w:rsidRDefault="00386FCE" w:rsidP="00386FCE">
      <w:pPr>
        <w:tabs>
          <w:tab w:val="right" w:pos="737"/>
          <w:tab w:val="left" w:pos="1417"/>
          <w:tab w:val="left" w:pos="9184"/>
        </w:tabs>
        <w:spacing w:before="283" w:after="0" w:line="240" w:lineRule="auto"/>
        <w:jc w:val="both"/>
        <w:rPr>
          <w:snapToGrid w:val="0"/>
          <w:sz w:val="24"/>
          <w:szCs w:val="24"/>
        </w:rPr>
      </w:pPr>
      <w:r w:rsidRPr="00E17217">
        <w:rPr>
          <w:snapToGrid w:val="0"/>
          <w:sz w:val="24"/>
          <w:szCs w:val="24"/>
        </w:rPr>
        <w:t>2.4.3            Negotiations are not permitted to be conducted at any level.</w:t>
      </w:r>
    </w:p>
    <w:p w14:paraId="0DE010C2" w14:textId="77777777" w:rsidR="00C02411" w:rsidRDefault="00C02411" w:rsidP="00386FCE">
      <w:pPr>
        <w:tabs>
          <w:tab w:val="right" w:pos="737"/>
          <w:tab w:val="left" w:pos="1020"/>
          <w:tab w:val="left" w:pos="1417"/>
          <w:tab w:val="left" w:pos="9184"/>
        </w:tabs>
        <w:spacing w:before="283"/>
        <w:ind w:left="1020" w:hanging="1020"/>
        <w:jc w:val="both"/>
        <w:rPr>
          <w:b/>
          <w:caps/>
          <w:snapToGrid w:val="0"/>
          <w:sz w:val="28"/>
          <w:szCs w:val="24"/>
        </w:rPr>
      </w:pPr>
    </w:p>
    <w:p w14:paraId="67EF8B03" w14:textId="77777777" w:rsidR="00386FCE" w:rsidRPr="00813EF0" w:rsidRDefault="00386FCE" w:rsidP="00386FCE">
      <w:pPr>
        <w:tabs>
          <w:tab w:val="right" w:pos="737"/>
          <w:tab w:val="left" w:pos="1020"/>
          <w:tab w:val="left" w:pos="1417"/>
          <w:tab w:val="left" w:pos="9184"/>
        </w:tabs>
        <w:spacing w:before="283"/>
        <w:ind w:left="1020" w:hanging="1020"/>
        <w:jc w:val="both"/>
        <w:rPr>
          <w:snapToGrid w:val="0"/>
          <w:sz w:val="28"/>
          <w:szCs w:val="24"/>
        </w:rPr>
      </w:pPr>
      <w:r w:rsidRPr="00813EF0">
        <w:rPr>
          <w:b/>
          <w:caps/>
          <w:snapToGrid w:val="0"/>
          <w:sz w:val="28"/>
          <w:szCs w:val="24"/>
        </w:rPr>
        <w:t>2.5</w:t>
      </w:r>
      <w:r w:rsidRPr="00813EF0">
        <w:rPr>
          <w:b/>
          <w:caps/>
          <w:snapToGrid w:val="0"/>
          <w:sz w:val="28"/>
          <w:szCs w:val="24"/>
        </w:rPr>
        <w:tab/>
      </w:r>
      <w:r w:rsidRPr="00813EF0">
        <w:rPr>
          <w:b/>
          <w:caps/>
          <w:snapToGrid w:val="0"/>
          <w:sz w:val="28"/>
          <w:szCs w:val="24"/>
        </w:rPr>
        <w:tab/>
        <w:t>Discount Tender</w:t>
      </w:r>
    </w:p>
    <w:p w14:paraId="6BB4D631"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2.5.1</w:t>
      </w:r>
      <w:r w:rsidRPr="00E17217">
        <w:rPr>
          <w:snapToGrid w:val="0"/>
          <w:sz w:val="24"/>
          <w:szCs w:val="24"/>
        </w:rPr>
        <w:tab/>
      </w:r>
      <w:r w:rsidRPr="00E17217">
        <w:rPr>
          <w:snapToGrid w:val="0"/>
          <w:sz w:val="24"/>
          <w:szCs w:val="24"/>
        </w:rPr>
        <w:tab/>
        <w:t>Tenders up to 25% less than the E.C.V. may be accepted but for tenders which are less by more than 25% of E.C.V. a bank guarantee for the difference between the tendered amount and 75% of E.C.V. should be produced by the tenderer at the time of concluding the agreement.  If the tenderer leaves the works midway and the department is forced to call for tenders for the work again, the Bank Guarantee or Demand draft shall be used to finance the re-tendered work.</w:t>
      </w:r>
    </w:p>
    <w:p w14:paraId="138A096B" w14:textId="2D049889" w:rsidR="00386FCE" w:rsidRPr="00E17217" w:rsidRDefault="00386FCE" w:rsidP="00386FCE">
      <w:pPr>
        <w:tabs>
          <w:tab w:val="right" w:pos="737"/>
          <w:tab w:val="left" w:pos="1020"/>
          <w:tab w:val="left" w:pos="1417"/>
          <w:tab w:val="left" w:pos="9184"/>
        </w:tabs>
        <w:ind w:left="1022" w:hanging="1022"/>
        <w:jc w:val="both"/>
        <w:rPr>
          <w:snapToGrid w:val="0"/>
          <w:sz w:val="24"/>
          <w:szCs w:val="24"/>
        </w:rPr>
      </w:pPr>
      <w:r w:rsidRPr="00E17217">
        <w:rPr>
          <w:snapToGrid w:val="0"/>
          <w:sz w:val="24"/>
          <w:szCs w:val="24"/>
        </w:rPr>
        <w:t>2.5.2</w:t>
      </w:r>
      <w:r w:rsidRPr="00E17217">
        <w:rPr>
          <w:snapToGrid w:val="0"/>
          <w:sz w:val="24"/>
          <w:szCs w:val="24"/>
        </w:rPr>
        <w:tab/>
      </w:r>
      <w:r w:rsidRPr="00E17217">
        <w:rPr>
          <w:snapToGrid w:val="0"/>
          <w:sz w:val="24"/>
          <w:szCs w:val="24"/>
        </w:rPr>
        <w:tab/>
        <w:t xml:space="preserve">When a tender is to be accepted the tenderer whose tender is under consideration shall attend the office of the    </w:t>
      </w:r>
      <w:r w:rsidR="00DB314C">
        <w:rPr>
          <w:snapToGrid w:val="0"/>
          <w:sz w:val="24"/>
          <w:szCs w:val="24"/>
        </w:rPr>
        <w:t xml:space="preserve">EXECUTIVE ENGINEER </w:t>
      </w:r>
      <w:r w:rsidRPr="00E17217">
        <w:rPr>
          <w:snapToGrid w:val="0"/>
          <w:sz w:val="24"/>
          <w:szCs w:val="24"/>
        </w:rPr>
        <w:t xml:space="preserve">  on the date fixed by written intimation to him.  He shall forth with upon intimation being given by the    </w:t>
      </w:r>
      <w:r w:rsidR="00DB314C">
        <w:rPr>
          <w:snapToGrid w:val="0"/>
          <w:sz w:val="24"/>
          <w:szCs w:val="24"/>
        </w:rPr>
        <w:t xml:space="preserve">EXECUTIVE ENGINEER </w:t>
      </w:r>
      <w:r w:rsidRPr="00E17217">
        <w:rPr>
          <w:snapToGrid w:val="0"/>
          <w:sz w:val="24"/>
          <w:szCs w:val="24"/>
        </w:rPr>
        <w:t xml:space="preserve">  </w:t>
      </w:r>
      <w:proofErr w:type="gramStart"/>
      <w:r w:rsidRPr="00E17217">
        <w:rPr>
          <w:snapToGrid w:val="0"/>
          <w:sz w:val="24"/>
          <w:szCs w:val="24"/>
        </w:rPr>
        <w:t>of  acceptance</w:t>
      </w:r>
      <w:proofErr w:type="gramEnd"/>
      <w:r w:rsidRPr="00E17217">
        <w:rPr>
          <w:snapToGrid w:val="0"/>
          <w:sz w:val="24"/>
          <w:szCs w:val="24"/>
        </w:rPr>
        <w:t xml:space="preserve"> of his tender make payment of balance E.M.D. and sign an agreement in the proper departmental form for the due </w:t>
      </w:r>
      <w:proofErr w:type="spellStart"/>
      <w:r w:rsidRPr="00E17217">
        <w:rPr>
          <w:snapToGrid w:val="0"/>
          <w:sz w:val="24"/>
          <w:szCs w:val="24"/>
        </w:rPr>
        <w:t>fulfillment</w:t>
      </w:r>
      <w:proofErr w:type="spellEnd"/>
      <w:r w:rsidRPr="00E17217">
        <w:rPr>
          <w:snapToGrid w:val="0"/>
          <w:sz w:val="24"/>
          <w:szCs w:val="24"/>
        </w:rPr>
        <w:t xml:space="preserve"> of this contract.  This E.M.D. and the amounts withheld according to condition 2-2-5 of tender notice, shall retain as security for the due </w:t>
      </w:r>
      <w:proofErr w:type="spellStart"/>
      <w:r w:rsidRPr="00E17217">
        <w:rPr>
          <w:snapToGrid w:val="0"/>
          <w:sz w:val="24"/>
          <w:szCs w:val="24"/>
        </w:rPr>
        <w:t>fulfillment</w:t>
      </w:r>
      <w:proofErr w:type="spellEnd"/>
      <w:r w:rsidRPr="00E17217">
        <w:rPr>
          <w:snapToGrid w:val="0"/>
          <w:sz w:val="24"/>
          <w:szCs w:val="24"/>
        </w:rPr>
        <w:t xml:space="preserve"> of the contract Failure to attend the    </w:t>
      </w:r>
      <w:r w:rsidR="00DB314C">
        <w:rPr>
          <w:snapToGrid w:val="0"/>
          <w:sz w:val="24"/>
          <w:szCs w:val="24"/>
        </w:rPr>
        <w:t xml:space="preserve">EXECUTIVE ENGINEER </w:t>
      </w:r>
      <w:r w:rsidRPr="00E17217">
        <w:rPr>
          <w:snapToGrid w:val="0"/>
          <w:sz w:val="24"/>
          <w:szCs w:val="24"/>
        </w:rPr>
        <w:t xml:space="preserve">  office on the date fixed in the written intimation from such office or to enter into the required agreement shall entail forfeiture of the Earnest Money deposit.  The written Agreement to be entered into between the contractor and the Government shall be foundation of the rights and obligations of both the parties and the contract shall not be deemed to be completed until the agreement has first been signed by the contractor and then by the officer authorized to enter into contract on behalf of the Government.</w:t>
      </w:r>
    </w:p>
    <w:p w14:paraId="31980BD7" w14:textId="77777777" w:rsidR="00386FCE" w:rsidRPr="00E17217" w:rsidRDefault="00386FCE" w:rsidP="00386FCE">
      <w:pPr>
        <w:tabs>
          <w:tab w:val="right" w:pos="737"/>
          <w:tab w:val="left" w:pos="1020"/>
          <w:tab w:val="left" w:pos="1417"/>
          <w:tab w:val="left" w:pos="9184"/>
        </w:tabs>
        <w:ind w:left="1022" w:hanging="1022"/>
        <w:jc w:val="both"/>
        <w:rPr>
          <w:snapToGrid w:val="0"/>
          <w:sz w:val="24"/>
          <w:szCs w:val="24"/>
        </w:rPr>
      </w:pPr>
    </w:p>
    <w:p w14:paraId="310AF2E6" w14:textId="77777777" w:rsidR="00386FCE" w:rsidRPr="00E17217" w:rsidRDefault="00386FCE" w:rsidP="00386FCE">
      <w:pPr>
        <w:tabs>
          <w:tab w:val="right" w:pos="737"/>
          <w:tab w:val="left" w:pos="1020"/>
          <w:tab w:val="left" w:pos="1417"/>
          <w:tab w:val="left" w:pos="9184"/>
        </w:tabs>
        <w:ind w:left="1022" w:hanging="1022"/>
        <w:jc w:val="both"/>
        <w:rPr>
          <w:snapToGrid w:val="0"/>
          <w:sz w:val="24"/>
          <w:szCs w:val="24"/>
        </w:rPr>
      </w:pPr>
      <w:r w:rsidRPr="00E17217">
        <w:rPr>
          <w:snapToGrid w:val="0"/>
          <w:sz w:val="24"/>
          <w:szCs w:val="24"/>
        </w:rPr>
        <w:t>2.5.3</w:t>
      </w:r>
      <w:r w:rsidRPr="00E17217">
        <w:rPr>
          <w:snapToGrid w:val="0"/>
          <w:sz w:val="24"/>
          <w:szCs w:val="24"/>
        </w:rPr>
        <w:tab/>
      </w:r>
      <w:r w:rsidRPr="00E17217">
        <w:rPr>
          <w:snapToGrid w:val="0"/>
          <w:sz w:val="24"/>
          <w:szCs w:val="24"/>
        </w:rPr>
        <w:tab/>
        <w:t xml:space="preserve">The successful tenderer has to sign an agreement within a period of </w:t>
      </w:r>
      <w:r w:rsidR="00D56526">
        <w:rPr>
          <w:snapToGrid w:val="0"/>
          <w:sz w:val="24"/>
          <w:szCs w:val="24"/>
        </w:rPr>
        <w:t>7</w:t>
      </w:r>
      <w:r w:rsidRPr="00E17217">
        <w:rPr>
          <w:snapToGrid w:val="0"/>
          <w:sz w:val="24"/>
          <w:szCs w:val="24"/>
        </w:rPr>
        <w:t xml:space="preserve"> (</w:t>
      </w:r>
      <w:r w:rsidR="00D56526">
        <w:rPr>
          <w:snapToGrid w:val="0"/>
          <w:sz w:val="24"/>
          <w:szCs w:val="24"/>
        </w:rPr>
        <w:t>Seven</w:t>
      </w:r>
      <w:r w:rsidRPr="00E17217">
        <w:rPr>
          <w:snapToGrid w:val="0"/>
          <w:sz w:val="24"/>
          <w:szCs w:val="24"/>
        </w:rPr>
        <w:t>) days from the date of receipt of communication of acceptance of his tender.  On failure to do so his tender will be cancelled duly forfeiting the E.M.D. paid by him without issuing any further notice.</w:t>
      </w:r>
    </w:p>
    <w:p w14:paraId="0C153973" w14:textId="77777777" w:rsidR="00386FCE" w:rsidRPr="00E17217" w:rsidRDefault="00386FCE" w:rsidP="00386FCE">
      <w:pPr>
        <w:numPr>
          <w:ilvl w:val="1"/>
          <w:numId w:val="11"/>
        </w:numPr>
        <w:tabs>
          <w:tab w:val="right" w:pos="737"/>
          <w:tab w:val="left" w:pos="1417"/>
          <w:tab w:val="left" w:pos="9184"/>
        </w:tabs>
        <w:spacing w:after="0" w:line="240" w:lineRule="auto"/>
        <w:ind w:left="1181"/>
        <w:jc w:val="both"/>
        <w:rPr>
          <w:snapToGrid w:val="0"/>
          <w:sz w:val="24"/>
          <w:szCs w:val="24"/>
        </w:rPr>
      </w:pPr>
      <w:r w:rsidRPr="00E17217">
        <w:rPr>
          <w:snapToGrid w:val="0"/>
          <w:sz w:val="24"/>
          <w:szCs w:val="24"/>
        </w:rPr>
        <w:t xml:space="preserve">   CHARGES PAYABLE TO </w:t>
      </w:r>
      <w:r w:rsidRPr="00E17217">
        <w:rPr>
          <w:b/>
          <w:bCs/>
          <w:snapToGrid w:val="0"/>
          <w:sz w:val="24"/>
          <w:szCs w:val="24"/>
        </w:rPr>
        <w:t>M/s APTS</w:t>
      </w:r>
      <w:r w:rsidRPr="00E17217">
        <w:rPr>
          <w:snapToGrid w:val="0"/>
          <w:sz w:val="24"/>
          <w:szCs w:val="24"/>
        </w:rPr>
        <w:t xml:space="preserve">: </w:t>
      </w:r>
    </w:p>
    <w:p w14:paraId="2549A6BA" w14:textId="77777777" w:rsidR="00386FCE" w:rsidRPr="00E17217" w:rsidRDefault="00386FCE" w:rsidP="00386FCE">
      <w:pPr>
        <w:tabs>
          <w:tab w:val="right" w:pos="737"/>
          <w:tab w:val="left" w:pos="1020"/>
          <w:tab w:val="left" w:pos="1417"/>
          <w:tab w:val="left" w:pos="9184"/>
        </w:tabs>
        <w:spacing w:before="283"/>
        <w:ind w:left="1185"/>
        <w:jc w:val="both"/>
        <w:rPr>
          <w:sz w:val="24"/>
          <w:szCs w:val="24"/>
        </w:rPr>
      </w:pPr>
      <w:r w:rsidRPr="00E17217">
        <w:rPr>
          <w:b/>
          <w:bCs/>
          <w:iCs/>
          <w:sz w:val="24"/>
          <w:szCs w:val="24"/>
        </w:rPr>
        <w:lastRenderedPageBreak/>
        <w:t>Transaction fee</w:t>
      </w:r>
      <w:r w:rsidRPr="00E17217">
        <w:rPr>
          <w:b/>
          <w:bCs/>
          <w:sz w:val="24"/>
          <w:szCs w:val="24"/>
        </w:rPr>
        <w:t>:</w:t>
      </w:r>
      <w:r w:rsidRPr="00E17217">
        <w:rPr>
          <w:sz w:val="24"/>
          <w:szCs w:val="24"/>
        </w:rPr>
        <w:t xml:space="preserve"> The Transaction fee has to be paid electronically to M/s. APTS, through "Payment Gateway Service on E-Procurement platform". The Electronic Payment Gateway accepts all Master and Visa Credit Cards issued by any bank and Direct Debit facility/Net Banking of ICICI Bank, HDFC, Axis Bank to facilitate the transaction. This is in compliance as per existing G.Os. Service tax + Bank charges on the transaction amount shall be payable to APTS as applicable. </w:t>
      </w:r>
    </w:p>
    <w:p w14:paraId="158DFF05" w14:textId="77777777" w:rsidR="00386FCE" w:rsidRPr="00E17217" w:rsidRDefault="00386FCE" w:rsidP="00386FCE">
      <w:pPr>
        <w:tabs>
          <w:tab w:val="right" w:pos="737"/>
          <w:tab w:val="left" w:pos="1020"/>
          <w:tab w:val="left" w:pos="1417"/>
          <w:tab w:val="left" w:pos="9184"/>
        </w:tabs>
        <w:spacing w:before="283"/>
        <w:ind w:left="1185"/>
        <w:jc w:val="both"/>
        <w:rPr>
          <w:snapToGrid w:val="0"/>
          <w:sz w:val="24"/>
          <w:szCs w:val="24"/>
        </w:rPr>
      </w:pPr>
      <w:r w:rsidRPr="00E17217">
        <w:rPr>
          <w:sz w:val="24"/>
          <w:szCs w:val="24"/>
        </w:rPr>
        <w:t>The original proof/</w:t>
      </w:r>
      <w:proofErr w:type="gramStart"/>
      <w:r w:rsidRPr="00E17217">
        <w:rPr>
          <w:sz w:val="24"/>
          <w:szCs w:val="24"/>
        </w:rPr>
        <w:t>receipt  issued</w:t>
      </w:r>
      <w:proofErr w:type="gramEnd"/>
      <w:r w:rsidRPr="00E17217">
        <w:rPr>
          <w:sz w:val="24"/>
          <w:szCs w:val="24"/>
        </w:rPr>
        <w:t xml:space="preserve"> by APTS, in token of having paid the transaction fees through the electronic payment gate way is to be submitted to the </w:t>
      </w:r>
      <w:r w:rsidRPr="00E17217">
        <w:rPr>
          <w:snapToGrid w:val="0"/>
          <w:sz w:val="24"/>
          <w:szCs w:val="24"/>
        </w:rPr>
        <w:t>Registrar, Andhra University</w:t>
      </w:r>
      <w:r w:rsidRPr="00E17217">
        <w:rPr>
          <w:sz w:val="24"/>
          <w:szCs w:val="24"/>
        </w:rPr>
        <w:t xml:space="preserve">.  </w:t>
      </w:r>
      <w:r w:rsidRPr="00E17217">
        <w:rPr>
          <w:b/>
          <w:sz w:val="24"/>
          <w:szCs w:val="24"/>
        </w:rPr>
        <w:t>Failure to furnish the same will entail rejection of Bids</w:t>
      </w:r>
    </w:p>
    <w:p w14:paraId="037D274E" w14:textId="77777777" w:rsidR="00386FCE" w:rsidRPr="00E17217" w:rsidRDefault="00386FCE" w:rsidP="00386FCE">
      <w:pPr>
        <w:numPr>
          <w:ilvl w:val="1"/>
          <w:numId w:val="11"/>
        </w:numPr>
        <w:tabs>
          <w:tab w:val="right" w:pos="737"/>
          <w:tab w:val="left" w:pos="1417"/>
          <w:tab w:val="left" w:pos="9184"/>
        </w:tabs>
        <w:spacing w:before="283" w:after="0" w:line="240" w:lineRule="auto"/>
        <w:jc w:val="both"/>
        <w:rPr>
          <w:snapToGrid w:val="0"/>
          <w:sz w:val="24"/>
          <w:szCs w:val="24"/>
        </w:rPr>
      </w:pPr>
      <w:r w:rsidRPr="00E17217">
        <w:rPr>
          <w:snapToGrid w:val="0"/>
          <w:sz w:val="24"/>
          <w:szCs w:val="24"/>
        </w:rPr>
        <w:t xml:space="preserve">  ‘e</w:t>
      </w:r>
      <w:proofErr w:type="gramStart"/>
      <w:r w:rsidRPr="00E17217">
        <w:rPr>
          <w:snapToGrid w:val="0"/>
          <w:sz w:val="24"/>
          <w:szCs w:val="24"/>
        </w:rPr>
        <w:t>’  PROCUREMENT</w:t>
      </w:r>
      <w:proofErr w:type="gramEnd"/>
      <w:r w:rsidRPr="00E17217">
        <w:rPr>
          <w:snapToGrid w:val="0"/>
          <w:sz w:val="24"/>
          <w:szCs w:val="24"/>
        </w:rPr>
        <w:t xml:space="preserve">  CORPUS FUND :</w:t>
      </w:r>
    </w:p>
    <w:p w14:paraId="73598F8F" w14:textId="77777777" w:rsidR="00386FCE" w:rsidRPr="00E17217" w:rsidRDefault="00386FCE" w:rsidP="00386FCE">
      <w:pPr>
        <w:tabs>
          <w:tab w:val="right" w:pos="737"/>
          <w:tab w:val="left" w:pos="1020"/>
          <w:tab w:val="left" w:pos="1417"/>
          <w:tab w:val="left" w:pos="9184"/>
        </w:tabs>
        <w:spacing w:before="283"/>
        <w:ind w:left="1020"/>
        <w:jc w:val="both"/>
        <w:rPr>
          <w:snapToGrid w:val="0"/>
          <w:sz w:val="24"/>
          <w:szCs w:val="24"/>
        </w:rPr>
      </w:pPr>
      <w:r w:rsidRPr="00E17217">
        <w:rPr>
          <w:sz w:val="24"/>
          <w:szCs w:val="24"/>
        </w:rPr>
        <w:t xml:space="preserve">Successful bidder has to pay an amount at 0.04% on estimated contract value of work with a cap of </w:t>
      </w:r>
      <w:proofErr w:type="gramStart"/>
      <w:r w:rsidRPr="00E17217">
        <w:rPr>
          <w:sz w:val="24"/>
          <w:szCs w:val="24"/>
        </w:rPr>
        <w:t>Rs.10,000</w:t>
      </w:r>
      <w:proofErr w:type="gramEnd"/>
      <w:r w:rsidRPr="00E17217">
        <w:rPr>
          <w:sz w:val="24"/>
          <w:szCs w:val="24"/>
        </w:rPr>
        <w:t xml:space="preserve">/- for all works with ECV </w:t>
      </w:r>
      <w:proofErr w:type="spellStart"/>
      <w:r w:rsidRPr="00E17217">
        <w:rPr>
          <w:sz w:val="24"/>
          <w:szCs w:val="24"/>
        </w:rPr>
        <w:t>upto</w:t>
      </w:r>
      <w:proofErr w:type="spellEnd"/>
      <w:r w:rsidRPr="00E17217">
        <w:rPr>
          <w:sz w:val="24"/>
          <w:szCs w:val="24"/>
        </w:rPr>
        <w:t xml:space="preserve"> Rs.50 Crores and Rs.25,000/- with ECV above Rs.50 Crores through demand draft in favour of Managing Director, APTS, Hyderabad towards corpus fund at the time of concluding agreement</w:t>
      </w:r>
      <w:r w:rsidRPr="00E17217">
        <w:rPr>
          <w:snapToGrid w:val="0"/>
          <w:sz w:val="24"/>
          <w:szCs w:val="24"/>
        </w:rPr>
        <w:t xml:space="preserve">. </w:t>
      </w:r>
      <w:r w:rsidRPr="00E17217">
        <w:rPr>
          <w:snapToGrid w:val="0"/>
          <w:sz w:val="24"/>
          <w:szCs w:val="24"/>
        </w:rPr>
        <w:tab/>
      </w:r>
      <w:r w:rsidRPr="00E17217">
        <w:rPr>
          <w:snapToGrid w:val="0"/>
          <w:sz w:val="24"/>
          <w:szCs w:val="24"/>
        </w:rPr>
        <w:tab/>
      </w:r>
    </w:p>
    <w:p w14:paraId="4DE551F1" w14:textId="59C9A672" w:rsidR="00386FCE" w:rsidRPr="00E17217" w:rsidRDefault="00386FCE" w:rsidP="00386FCE">
      <w:pPr>
        <w:tabs>
          <w:tab w:val="right" w:pos="737"/>
          <w:tab w:val="left" w:pos="1020"/>
          <w:tab w:val="left" w:pos="1417"/>
          <w:tab w:val="left" w:pos="9184"/>
        </w:tabs>
        <w:spacing w:before="113"/>
        <w:ind w:left="1020" w:hanging="1020"/>
        <w:jc w:val="both"/>
        <w:rPr>
          <w:snapToGrid w:val="0"/>
          <w:sz w:val="24"/>
          <w:szCs w:val="24"/>
        </w:rPr>
      </w:pPr>
      <w:r w:rsidRPr="00E17217">
        <w:rPr>
          <w:snapToGrid w:val="0"/>
          <w:sz w:val="24"/>
          <w:szCs w:val="24"/>
        </w:rPr>
        <w:t>2.5.4</w:t>
      </w:r>
      <w:r w:rsidRPr="00E17217">
        <w:rPr>
          <w:snapToGrid w:val="0"/>
          <w:sz w:val="24"/>
          <w:szCs w:val="24"/>
        </w:rPr>
        <w:tab/>
      </w:r>
      <w:r w:rsidRPr="00E17217">
        <w:rPr>
          <w:snapToGrid w:val="0"/>
          <w:sz w:val="24"/>
          <w:szCs w:val="24"/>
        </w:rPr>
        <w:tab/>
        <w:t>The tenderer shall examine closely the A.P.S.S. and also the standard preliminary specifications contained</w:t>
      </w:r>
      <w:r w:rsidR="00AD381E">
        <w:rPr>
          <w:snapToGrid w:val="0"/>
          <w:sz w:val="24"/>
          <w:szCs w:val="24"/>
        </w:rPr>
        <w:t xml:space="preserve"> therein </w:t>
      </w:r>
      <w:proofErr w:type="gramStart"/>
      <w:r w:rsidR="00AD381E">
        <w:rPr>
          <w:snapToGrid w:val="0"/>
          <w:sz w:val="24"/>
          <w:szCs w:val="24"/>
        </w:rPr>
        <w:t xml:space="preserve">and </w:t>
      </w:r>
      <w:r w:rsidRPr="00E17217">
        <w:rPr>
          <w:snapToGrid w:val="0"/>
          <w:sz w:val="24"/>
          <w:szCs w:val="24"/>
        </w:rPr>
        <w:t xml:space="preserve"> Engineer's</w:t>
      </w:r>
      <w:proofErr w:type="gramEnd"/>
      <w:r w:rsidRPr="00E17217">
        <w:rPr>
          <w:snapToGrid w:val="0"/>
          <w:sz w:val="24"/>
          <w:szCs w:val="24"/>
        </w:rPr>
        <w:t xml:space="preserve"> office copy of the A.P.S.S. and its addenda volume in token of such study before submitting his tender which shall be for finished work IN-SITU.  He shall also carefully study the drawing and additional specifications and all the documents which form part of the agreement to be entered into by the successful tenderer.  The A.P.S.S. and other documents connected with such as specifications plans and any other information can be had at any time between     10-00 A.M. to 5-00 P.M. on all working days in the office of the </w:t>
      </w:r>
      <w:r w:rsidR="00DB314C">
        <w:rPr>
          <w:snapToGrid w:val="0"/>
          <w:sz w:val="24"/>
          <w:szCs w:val="24"/>
        </w:rPr>
        <w:t xml:space="preserve">EXECUTIVE </w:t>
      </w:r>
      <w:r w:rsidR="00446AF1">
        <w:rPr>
          <w:snapToGrid w:val="0"/>
          <w:sz w:val="24"/>
          <w:szCs w:val="24"/>
        </w:rPr>
        <w:t>ENGINEER,</w:t>
      </w:r>
      <w:r w:rsidRPr="00E17217">
        <w:rPr>
          <w:snapToGrid w:val="0"/>
          <w:sz w:val="24"/>
          <w:szCs w:val="24"/>
        </w:rPr>
        <w:t xml:space="preserve"> Andhra University.</w:t>
      </w:r>
    </w:p>
    <w:p w14:paraId="71856117"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2.5.5</w:t>
      </w:r>
      <w:r w:rsidRPr="00E17217">
        <w:rPr>
          <w:snapToGrid w:val="0"/>
          <w:sz w:val="24"/>
          <w:szCs w:val="24"/>
        </w:rPr>
        <w:tab/>
      </w:r>
      <w:r w:rsidRPr="00E17217">
        <w:rPr>
          <w:snapToGrid w:val="0"/>
          <w:sz w:val="24"/>
          <w:szCs w:val="24"/>
        </w:rPr>
        <w:tab/>
        <w:t>The tenderer</w:t>
      </w:r>
      <w:r w:rsidR="00B74CB2">
        <w:rPr>
          <w:snapToGrid w:val="0"/>
          <w:sz w:val="24"/>
          <w:szCs w:val="24"/>
        </w:rPr>
        <w:t>’</w:t>
      </w:r>
      <w:r w:rsidRPr="00E17217">
        <w:rPr>
          <w:snapToGrid w:val="0"/>
          <w:sz w:val="24"/>
          <w:szCs w:val="24"/>
        </w:rPr>
        <w:t>s attention is directed to requirements of materials under the clause materials and "Work man ship" in the preliminary specifications.  Material conforming to the Indian standards specifications shall be used on the work and the tenders shall quote his bid accordingly.</w:t>
      </w:r>
    </w:p>
    <w:p w14:paraId="24EAA7B1"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2.5.6</w:t>
      </w:r>
      <w:r w:rsidRPr="00E17217">
        <w:rPr>
          <w:snapToGrid w:val="0"/>
          <w:sz w:val="24"/>
          <w:szCs w:val="24"/>
        </w:rPr>
        <w:tab/>
      </w:r>
      <w:r w:rsidRPr="00E17217">
        <w:rPr>
          <w:snapToGrid w:val="0"/>
          <w:sz w:val="24"/>
          <w:szCs w:val="24"/>
        </w:rPr>
        <w:tab/>
        <w:t>The tenderer has to do his own testing of materials and satisfy himself that they conf</w:t>
      </w:r>
      <w:r w:rsidR="00B74CB2">
        <w:rPr>
          <w:snapToGrid w:val="0"/>
          <w:sz w:val="24"/>
          <w:szCs w:val="24"/>
        </w:rPr>
        <w:t>o</w:t>
      </w:r>
      <w:r w:rsidRPr="00E17217">
        <w:rPr>
          <w:snapToGrid w:val="0"/>
          <w:sz w:val="24"/>
          <w:szCs w:val="24"/>
        </w:rPr>
        <w:t>rm to the specifications of respective I.S.I. codes before tendering.</w:t>
      </w:r>
    </w:p>
    <w:p w14:paraId="59300059"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2.5.7</w:t>
      </w:r>
      <w:r w:rsidRPr="00E17217">
        <w:rPr>
          <w:snapToGrid w:val="0"/>
          <w:sz w:val="24"/>
          <w:szCs w:val="24"/>
        </w:rPr>
        <w:tab/>
      </w:r>
      <w:r w:rsidRPr="00E17217">
        <w:rPr>
          <w:snapToGrid w:val="0"/>
          <w:sz w:val="24"/>
          <w:szCs w:val="24"/>
        </w:rPr>
        <w:tab/>
        <w:t>The contractor shall himself procure the required construction materials of approved quality including the earth for formation of embankment and water from source of his choice all materials required for the work shall be got approved by the Engineer-in-charge in writing well before their use on the work.</w:t>
      </w:r>
    </w:p>
    <w:p w14:paraId="218A4860"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lastRenderedPageBreak/>
        <w:t>2.5.8</w:t>
      </w:r>
      <w:r w:rsidRPr="00E17217">
        <w:rPr>
          <w:snapToGrid w:val="0"/>
          <w:sz w:val="24"/>
          <w:szCs w:val="24"/>
        </w:rPr>
        <w:tab/>
      </w:r>
      <w:r w:rsidRPr="00E17217">
        <w:rPr>
          <w:snapToGrid w:val="0"/>
          <w:sz w:val="24"/>
          <w:szCs w:val="24"/>
        </w:rPr>
        <w:tab/>
        <w:t>The contractor shall himself procure that sheet pile, Cement, steel bitumen, sand, blasting materials, metal, soils etc., and such other materials required for the work well in advance.  The contractor has to bear the cost of materials, conveyance and storage charges etc., The department will not take any responsibility for fluctuations in market in cost of materials, transportation and loss of materials.</w:t>
      </w:r>
    </w:p>
    <w:p w14:paraId="51074FE2" w14:textId="77777777" w:rsidR="00386FCE" w:rsidRDefault="00386FCE" w:rsidP="00386FCE">
      <w:pPr>
        <w:rPr>
          <w:sz w:val="24"/>
          <w:szCs w:val="24"/>
        </w:rPr>
      </w:pPr>
    </w:p>
    <w:p w14:paraId="2090761B" w14:textId="77777777" w:rsidR="00386FCE" w:rsidRPr="00813EF0" w:rsidRDefault="00386FCE" w:rsidP="00386FCE">
      <w:pPr>
        <w:tabs>
          <w:tab w:val="right" w:pos="737"/>
          <w:tab w:val="left" w:pos="1020"/>
          <w:tab w:val="left" w:pos="1417"/>
          <w:tab w:val="left" w:pos="9184"/>
        </w:tabs>
        <w:spacing w:before="170"/>
        <w:ind w:left="1020" w:hanging="1020"/>
        <w:jc w:val="both"/>
        <w:rPr>
          <w:b/>
          <w:snapToGrid w:val="0"/>
          <w:sz w:val="28"/>
          <w:szCs w:val="24"/>
        </w:rPr>
      </w:pPr>
      <w:r w:rsidRPr="00813EF0">
        <w:rPr>
          <w:b/>
          <w:caps/>
          <w:snapToGrid w:val="0"/>
          <w:sz w:val="28"/>
          <w:szCs w:val="24"/>
        </w:rPr>
        <w:t xml:space="preserve">2.6.  Time for </w:t>
      </w:r>
      <w:proofErr w:type="gramStart"/>
      <w:r w:rsidRPr="00813EF0">
        <w:rPr>
          <w:b/>
          <w:caps/>
          <w:snapToGrid w:val="0"/>
          <w:sz w:val="28"/>
          <w:szCs w:val="24"/>
        </w:rPr>
        <w:t xml:space="preserve">completion </w:t>
      </w:r>
      <w:r w:rsidRPr="00813EF0">
        <w:rPr>
          <w:b/>
          <w:snapToGrid w:val="0"/>
          <w:sz w:val="28"/>
          <w:szCs w:val="24"/>
        </w:rPr>
        <w:t>:</w:t>
      </w:r>
      <w:proofErr w:type="gramEnd"/>
    </w:p>
    <w:p w14:paraId="610FBDF4" w14:textId="77777777" w:rsidR="00386FCE" w:rsidRPr="00E17217" w:rsidRDefault="00386FCE" w:rsidP="00386FCE">
      <w:pPr>
        <w:tabs>
          <w:tab w:val="right" w:pos="737"/>
          <w:tab w:val="left" w:pos="1020"/>
          <w:tab w:val="left" w:pos="1417"/>
          <w:tab w:val="left" w:pos="9184"/>
        </w:tabs>
        <w:spacing w:before="170"/>
        <w:ind w:left="1020" w:hanging="1020"/>
        <w:jc w:val="both"/>
        <w:rPr>
          <w:b/>
          <w:snapToGrid w:val="0"/>
          <w:sz w:val="24"/>
          <w:szCs w:val="24"/>
        </w:rPr>
      </w:pPr>
    </w:p>
    <w:p w14:paraId="33F712CE" w14:textId="78FA7A66" w:rsidR="00386FCE" w:rsidRPr="00E17217" w:rsidRDefault="00386FCE" w:rsidP="00386FCE">
      <w:pPr>
        <w:tabs>
          <w:tab w:val="left" w:pos="1020"/>
          <w:tab w:val="right" w:pos="1080"/>
          <w:tab w:val="left" w:pos="1417"/>
          <w:tab w:val="left" w:pos="9184"/>
        </w:tabs>
        <w:ind w:left="1022" w:hanging="1022"/>
        <w:jc w:val="both"/>
        <w:rPr>
          <w:snapToGrid w:val="0"/>
          <w:sz w:val="24"/>
          <w:szCs w:val="24"/>
        </w:rPr>
      </w:pPr>
      <w:r w:rsidRPr="00E17217">
        <w:rPr>
          <w:snapToGrid w:val="0"/>
          <w:sz w:val="24"/>
          <w:szCs w:val="24"/>
        </w:rPr>
        <w:t xml:space="preserve">2.6.1(a) </w:t>
      </w:r>
      <w:r w:rsidRPr="00E17217">
        <w:rPr>
          <w:snapToGrid w:val="0"/>
          <w:sz w:val="24"/>
          <w:szCs w:val="24"/>
        </w:rPr>
        <w:tab/>
        <w:t>The total period of completion is</w:t>
      </w:r>
      <w:r w:rsidR="00593779">
        <w:rPr>
          <w:snapToGrid w:val="0"/>
          <w:sz w:val="24"/>
          <w:szCs w:val="24"/>
        </w:rPr>
        <w:t xml:space="preserve"> </w:t>
      </w:r>
      <w:r w:rsidR="00147FA1">
        <w:rPr>
          <w:b/>
          <w:snapToGrid w:val="0"/>
          <w:sz w:val="24"/>
          <w:szCs w:val="24"/>
        </w:rPr>
        <w:t xml:space="preserve">one month </w:t>
      </w:r>
      <w:r w:rsidRPr="00E17217">
        <w:rPr>
          <w:snapToGrid w:val="0"/>
          <w:sz w:val="24"/>
          <w:szCs w:val="24"/>
        </w:rPr>
        <w:t xml:space="preserve">from the date of entering into agreement including rainy season. </w:t>
      </w:r>
    </w:p>
    <w:p w14:paraId="28994885" w14:textId="77777777" w:rsidR="00386FCE" w:rsidRPr="00E17217" w:rsidRDefault="00386FCE" w:rsidP="00386FCE">
      <w:pPr>
        <w:tabs>
          <w:tab w:val="right" w:pos="737"/>
          <w:tab w:val="left" w:pos="1020"/>
          <w:tab w:val="left" w:pos="1417"/>
          <w:tab w:val="left" w:pos="9184"/>
        </w:tabs>
        <w:spacing w:before="283" w:line="346" w:lineRule="atLeast"/>
        <w:ind w:left="1020" w:hanging="1020"/>
        <w:jc w:val="both"/>
        <w:rPr>
          <w:snapToGrid w:val="0"/>
          <w:sz w:val="24"/>
          <w:szCs w:val="24"/>
        </w:rPr>
      </w:pPr>
      <w:r w:rsidRPr="00E17217">
        <w:rPr>
          <w:snapToGrid w:val="0"/>
          <w:sz w:val="24"/>
          <w:szCs w:val="24"/>
        </w:rPr>
        <w:tab/>
        <w:t>(b)</w:t>
      </w:r>
      <w:r w:rsidRPr="00E17217">
        <w:rPr>
          <w:snapToGrid w:val="0"/>
          <w:sz w:val="24"/>
          <w:szCs w:val="24"/>
        </w:rPr>
        <w:tab/>
        <w:t>The attention of the tenderer is directed to the contract requirement at the time of beginning of the work, the rate of progress and the days for the whole work and its several parts as per mile stones.  The rate of progress and proportionate value of work done from time to time as will be indicated by the Executive Engineer's Certificate of the value of work done and completion of mile stones will be required. The date of concluding of the agreement shall be the date of handing over of site and date of commencement of work.</w:t>
      </w:r>
    </w:p>
    <w:p w14:paraId="1B7FEE6F" w14:textId="77777777" w:rsidR="00386FCE" w:rsidRPr="00E17217" w:rsidRDefault="00386FCE" w:rsidP="00386FCE">
      <w:pPr>
        <w:tabs>
          <w:tab w:val="right" w:pos="737"/>
          <w:tab w:val="left" w:pos="1020"/>
          <w:tab w:val="left" w:pos="1417"/>
          <w:tab w:val="left" w:pos="9184"/>
        </w:tabs>
        <w:spacing w:before="283" w:after="113" w:line="346" w:lineRule="atLeast"/>
        <w:ind w:left="1020" w:hanging="1020"/>
        <w:jc w:val="both"/>
        <w:rPr>
          <w:snapToGrid w:val="0"/>
          <w:sz w:val="24"/>
          <w:szCs w:val="24"/>
        </w:rPr>
      </w:pPr>
      <w:r w:rsidRPr="00E17217">
        <w:rPr>
          <w:snapToGrid w:val="0"/>
          <w:sz w:val="24"/>
          <w:szCs w:val="24"/>
        </w:rPr>
        <w:tab/>
        <w:t>(c)</w:t>
      </w:r>
      <w:r w:rsidRPr="00E17217">
        <w:rPr>
          <w:snapToGrid w:val="0"/>
          <w:sz w:val="24"/>
          <w:szCs w:val="24"/>
        </w:rPr>
        <w:tab/>
        <w:t>After signing the agreement, the contractor shall forthwith begin the work, shall regularly and continuously proceed with them.</w:t>
      </w:r>
    </w:p>
    <w:p w14:paraId="15EAE32E" w14:textId="77777777" w:rsidR="00F97E7A" w:rsidRDefault="00386FCE" w:rsidP="00386FCE">
      <w:pPr>
        <w:tabs>
          <w:tab w:val="right" w:pos="737"/>
          <w:tab w:val="left" w:pos="1020"/>
          <w:tab w:val="left" w:pos="1417"/>
          <w:tab w:val="left" w:pos="9184"/>
        </w:tabs>
        <w:spacing w:before="57" w:line="346" w:lineRule="atLeast"/>
        <w:ind w:left="1020" w:hanging="1020"/>
        <w:rPr>
          <w:b/>
          <w:caps/>
          <w:snapToGrid w:val="0"/>
          <w:sz w:val="24"/>
          <w:szCs w:val="24"/>
        </w:rPr>
      </w:pPr>
      <w:r w:rsidRPr="00E17217">
        <w:rPr>
          <w:b/>
          <w:caps/>
          <w:snapToGrid w:val="0"/>
          <w:sz w:val="24"/>
          <w:szCs w:val="24"/>
        </w:rPr>
        <w:tab/>
      </w:r>
    </w:p>
    <w:p w14:paraId="6F1A20CB" w14:textId="77777777" w:rsidR="00F97E7A" w:rsidRDefault="00F97E7A" w:rsidP="00386FCE">
      <w:pPr>
        <w:tabs>
          <w:tab w:val="right" w:pos="737"/>
          <w:tab w:val="left" w:pos="1020"/>
          <w:tab w:val="left" w:pos="1417"/>
          <w:tab w:val="left" w:pos="9184"/>
        </w:tabs>
        <w:spacing w:before="57" w:line="346" w:lineRule="atLeast"/>
        <w:ind w:left="1020" w:hanging="1020"/>
        <w:rPr>
          <w:b/>
          <w:caps/>
          <w:snapToGrid w:val="0"/>
          <w:sz w:val="24"/>
          <w:szCs w:val="24"/>
        </w:rPr>
      </w:pPr>
    </w:p>
    <w:p w14:paraId="5868F7B7" w14:textId="77777777" w:rsidR="00386FCE" w:rsidRPr="00E17217" w:rsidRDefault="00386FCE" w:rsidP="00386FCE">
      <w:pPr>
        <w:tabs>
          <w:tab w:val="right" w:pos="737"/>
          <w:tab w:val="left" w:pos="1020"/>
          <w:tab w:val="left" w:pos="1417"/>
          <w:tab w:val="left" w:pos="9184"/>
        </w:tabs>
        <w:spacing w:before="57" w:line="346" w:lineRule="atLeast"/>
        <w:ind w:left="1020" w:hanging="1020"/>
        <w:rPr>
          <w:b/>
          <w:caps/>
          <w:snapToGrid w:val="0"/>
          <w:sz w:val="24"/>
          <w:szCs w:val="24"/>
        </w:rPr>
      </w:pPr>
      <w:r w:rsidRPr="00E17217">
        <w:rPr>
          <w:b/>
          <w:caps/>
          <w:snapToGrid w:val="0"/>
          <w:sz w:val="24"/>
          <w:szCs w:val="24"/>
        </w:rPr>
        <w:t xml:space="preserve">  2.6.2    rate of progress </w:t>
      </w:r>
    </w:p>
    <w:p w14:paraId="4DF41DF1" w14:textId="361CE12A" w:rsidR="00386FCE" w:rsidRPr="00E17217" w:rsidRDefault="00386FCE" w:rsidP="00386FCE">
      <w:pPr>
        <w:ind w:left="1020"/>
        <w:jc w:val="both"/>
        <w:rPr>
          <w:sz w:val="24"/>
          <w:szCs w:val="24"/>
        </w:rPr>
      </w:pPr>
      <w:r w:rsidRPr="00E17217">
        <w:rPr>
          <w:sz w:val="24"/>
          <w:szCs w:val="24"/>
        </w:rPr>
        <w:t>The total period of completion of work is</w:t>
      </w:r>
      <w:r w:rsidR="00147FA1">
        <w:rPr>
          <w:sz w:val="24"/>
          <w:szCs w:val="24"/>
        </w:rPr>
        <w:t xml:space="preserve"> </w:t>
      </w:r>
      <w:r w:rsidR="00147FA1">
        <w:rPr>
          <w:b/>
          <w:sz w:val="24"/>
          <w:szCs w:val="24"/>
        </w:rPr>
        <w:t xml:space="preserve">one </w:t>
      </w:r>
      <w:r w:rsidR="007A4A1C">
        <w:rPr>
          <w:b/>
          <w:sz w:val="24"/>
          <w:szCs w:val="24"/>
        </w:rPr>
        <w:t xml:space="preserve">month </w:t>
      </w:r>
      <w:r w:rsidR="007A4A1C" w:rsidRPr="00E17217">
        <w:rPr>
          <w:sz w:val="24"/>
          <w:szCs w:val="24"/>
        </w:rPr>
        <w:t>from</w:t>
      </w:r>
      <w:r w:rsidRPr="00E17217">
        <w:rPr>
          <w:sz w:val="24"/>
          <w:szCs w:val="24"/>
        </w:rPr>
        <w:t xml:space="preserve"> the date of entering into agreement including rainy season.  The work shall be programmed such as to achieve the mile stones. </w:t>
      </w:r>
    </w:p>
    <w:p w14:paraId="292D870F" w14:textId="18777170" w:rsidR="00386FCE" w:rsidRPr="00E17217" w:rsidRDefault="00386FCE" w:rsidP="00386FCE">
      <w:pPr>
        <w:tabs>
          <w:tab w:val="right" w:pos="737"/>
          <w:tab w:val="left" w:pos="1020"/>
          <w:tab w:val="left" w:pos="1417"/>
          <w:tab w:val="left" w:pos="9184"/>
        </w:tabs>
        <w:spacing w:before="454" w:after="113" w:line="358" w:lineRule="atLeast"/>
        <w:ind w:left="1020" w:hanging="1020"/>
        <w:jc w:val="both"/>
        <w:rPr>
          <w:snapToGrid w:val="0"/>
          <w:sz w:val="24"/>
          <w:szCs w:val="24"/>
        </w:rPr>
      </w:pPr>
      <w:r w:rsidRPr="00E17217">
        <w:rPr>
          <w:snapToGrid w:val="0"/>
          <w:sz w:val="24"/>
          <w:szCs w:val="24"/>
        </w:rPr>
        <w:tab/>
        <w:t>2.</w:t>
      </w:r>
      <w:proofErr w:type="gramStart"/>
      <w:r w:rsidRPr="00E17217">
        <w:rPr>
          <w:snapToGrid w:val="0"/>
          <w:sz w:val="24"/>
          <w:szCs w:val="24"/>
        </w:rPr>
        <w:t>6..</w:t>
      </w:r>
      <w:proofErr w:type="gramEnd"/>
      <w:r w:rsidRPr="00E17217">
        <w:rPr>
          <w:snapToGrid w:val="0"/>
          <w:sz w:val="24"/>
          <w:szCs w:val="24"/>
        </w:rPr>
        <w:t>3</w:t>
      </w:r>
      <w:r w:rsidRPr="00E17217">
        <w:rPr>
          <w:snapToGrid w:val="0"/>
          <w:sz w:val="24"/>
          <w:szCs w:val="24"/>
        </w:rPr>
        <w:tab/>
        <w:t xml:space="preserve">The contractor shall commence the works on site within the period and shall proceed with the same with due expedition and without delay, except as may be expressly sanctioned or ordered by the </w:t>
      </w:r>
      <w:r w:rsidR="00DB314C">
        <w:rPr>
          <w:snapToGrid w:val="0"/>
          <w:sz w:val="24"/>
          <w:szCs w:val="24"/>
        </w:rPr>
        <w:t xml:space="preserve">EXECUTIVE ENGINEER </w:t>
      </w:r>
      <w:r w:rsidRPr="00E17217">
        <w:rPr>
          <w:snapToGrid w:val="0"/>
          <w:sz w:val="24"/>
          <w:szCs w:val="24"/>
        </w:rPr>
        <w:t>, or be wholly beyond the contractor's control.</w:t>
      </w:r>
    </w:p>
    <w:p w14:paraId="52A3227D" w14:textId="77777777" w:rsidR="00386FCE" w:rsidRPr="00E17217" w:rsidRDefault="00386FCE" w:rsidP="00386FCE">
      <w:pPr>
        <w:tabs>
          <w:tab w:val="right" w:pos="737"/>
          <w:tab w:val="left" w:pos="1020"/>
          <w:tab w:val="left" w:pos="1417"/>
          <w:tab w:val="left" w:pos="9184"/>
        </w:tabs>
        <w:spacing w:after="113" w:line="338" w:lineRule="atLeast"/>
        <w:ind w:left="1020" w:hanging="1020"/>
        <w:jc w:val="both"/>
        <w:rPr>
          <w:snapToGrid w:val="0"/>
          <w:sz w:val="24"/>
          <w:szCs w:val="24"/>
        </w:rPr>
      </w:pPr>
      <w:r w:rsidRPr="00E17217">
        <w:rPr>
          <w:snapToGrid w:val="0"/>
          <w:sz w:val="24"/>
          <w:szCs w:val="24"/>
        </w:rPr>
        <w:tab/>
        <w:t>2.</w:t>
      </w:r>
      <w:proofErr w:type="gramStart"/>
      <w:r w:rsidRPr="00E17217">
        <w:rPr>
          <w:snapToGrid w:val="0"/>
          <w:sz w:val="24"/>
          <w:szCs w:val="24"/>
        </w:rPr>
        <w:t>6..</w:t>
      </w:r>
      <w:proofErr w:type="gramEnd"/>
      <w:r w:rsidRPr="00E17217">
        <w:rPr>
          <w:snapToGrid w:val="0"/>
          <w:sz w:val="24"/>
          <w:szCs w:val="24"/>
        </w:rPr>
        <w:t>4</w:t>
      </w:r>
      <w:r w:rsidRPr="00E17217">
        <w:rPr>
          <w:snapToGrid w:val="0"/>
          <w:sz w:val="24"/>
          <w:szCs w:val="24"/>
        </w:rPr>
        <w:tab/>
        <w:t xml:space="preserve">The contractor shall bear all costs and charges for special or temporary way leases required by him in connection with access to the site.  The contractor shall also provide </w:t>
      </w:r>
      <w:r w:rsidRPr="00E17217">
        <w:rPr>
          <w:snapToGrid w:val="0"/>
          <w:sz w:val="24"/>
          <w:szCs w:val="24"/>
        </w:rPr>
        <w:lastRenderedPageBreak/>
        <w:t>at his own cost any additional accommodation outside the site required by him for the purposes of the work.</w:t>
      </w:r>
    </w:p>
    <w:p w14:paraId="576EFFA8" w14:textId="77777777"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snapToGrid w:val="0"/>
          <w:sz w:val="24"/>
          <w:szCs w:val="24"/>
        </w:rPr>
        <w:tab/>
        <w:t>2.6.5</w:t>
      </w:r>
      <w:r w:rsidRPr="00E17217">
        <w:rPr>
          <w:snapToGrid w:val="0"/>
          <w:sz w:val="24"/>
          <w:szCs w:val="24"/>
        </w:rPr>
        <w:tab/>
        <w:t>Subject to any requirement in the contract as to completion of any section of the works before completion of the whole of the works shall be completed in accordance with provisions of within the time stated in the contract calculated from the last day of the period named in the statement to the tender as that within which the works, are to be commenced or such extended time as may be allowed.</w:t>
      </w:r>
    </w:p>
    <w:p w14:paraId="5852BF99" w14:textId="77777777"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b/>
          <w:caps/>
          <w:snapToGrid w:val="0"/>
          <w:sz w:val="24"/>
          <w:szCs w:val="24"/>
        </w:rPr>
        <w:tab/>
        <w:t>2.7</w:t>
      </w:r>
      <w:r w:rsidRPr="00E17217">
        <w:rPr>
          <w:b/>
          <w:caps/>
          <w:snapToGrid w:val="0"/>
          <w:sz w:val="24"/>
          <w:szCs w:val="24"/>
        </w:rPr>
        <w:tab/>
        <w:t>Delays and extension of TIME:</w:t>
      </w:r>
    </w:p>
    <w:p w14:paraId="798D3C2D" w14:textId="754B08F9"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snapToGrid w:val="0"/>
          <w:sz w:val="24"/>
          <w:szCs w:val="24"/>
        </w:rPr>
        <w:tab/>
      </w:r>
      <w:r w:rsidRPr="00E17217">
        <w:rPr>
          <w:snapToGrid w:val="0"/>
          <w:sz w:val="24"/>
          <w:szCs w:val="24"/>
        </w:rPr>
        <w:tab/>
        <w:t xml:space="preserve">No claim for compensation on account of delays or hindrances to the work </w:t>
      </w:r>
      <w:r w:rsidR="002E20BA" w:rsidRPr="00E17217">
        <w:rPr>
          <w:snapToGrid w:val="0"/>
          <w:sz w:val="24"/>
          <w:szCs w:val="24"/>
        </w:rPr>
        <w:t>from any</w:t>
      </w:r>
      <w:r w:rsidRPr="00E17217">
        <w:rPr>
          <w:snapToGrid w:val="0"/>
          <w:sz w:val="24"/>
          <w:szCs w:val="24"/>
        </w:rPr>
        <w:t xml:space="preserve"> </w:t>
      </w:r>
      <w:proofErr w:type="gramStart"/>
      <w:r w:rsidRPr="00E17217">
        <w:rPr>
          <w:snapToGrid w:val="0"/>
          <w:sz w:val="24"/>
          <w:szCs w:val="24"/>
        </w:rPr>
        <w:t>cause</w:t>
      </w:r>
      <w:proofErr w:type="gramEnd"/>
      <w:r w:rsidRPr="00E17217">
        <w:rPr>
          <w:snapToGrid w:val="0"/>
          <w:sz w:val="24"/>
          <w:szCs w:val="24"/>
        </w:rPr>
        <w:t xml:space="preserve"> whatever shall be, except as hereinafter defined.  Reasonable extension of time will be allowed by the Executive Engineer or by the officer competent to sanction the extension, for unavoidable delays, such as may result from causes, which in the opinion of the Executive Engineer, are undoubtedly beyond the control of the contractor.  The Executive Engineer shall assess the period of delay or hindrance caused by any written instructions issued by him, at </w:t>
      </w:r>
      <w:proofErr w:type="gramStart"/>
      <w:r w:rsidRPr="00E17217">
        <w:rPr>
          <w:snapToGrid w:val="0"/>
          <w:sz w:val="24"/>
          <w:szCs w:val="24"/>
        </w:rPr>
        <w:t>twenty five</w:t>
      </w:r>
      <w:proofErr w:type="gramEnd"/>
      <w:r w:rsidRPr="00E17217">
        <w:rPr>
          <w:snapToGrid w:val="0"/>
          <w:sz w:val="24"/>
          <w:szCs w:val="24"/>
        </w:rPr>
        <w:t xml:space="preserve"> percent in excess of the actual working period so lost. In the event of the Executive Engineer failing to issue necessary instructions and thereby causing delay and hindrance to the contractor, the latter shall have the right to claim an assessment of such delay by the    Registrar, Andhra University, whose decision will be final and binding.  The contractor shall lodge in writing with the Executive Engineer a statement of claim for any delay or hindrance referred to above, within fourteen days from its commencement, otherwise no extension of time will be allowed. </w:t>
      </w:r>
      <w:proofErr w:type="gramStart"/>
      <w:r w:rsidRPr="00E17217">
        <w:rPr>
          <w:snapToGrid w:val="0"/>
          <w:sz w:val="24"/>
          <w:szCs w:val="24"/>
        </w:rPr>
        <w:t>Whenever  authorized</w:t>
      </w:r>
      <w:proofErr w:type="gramEnd"/>
      <w:r w:rsidRPr="00E17217">
        <w:rPr>
          <w:snapToGrid w:val="0"/>
          <w:sz w:val="24"/>
          <w:szCs w:val="24"/>
        </w:rPr>
        <w:t xml:space="preserve"> alterations or additions made during the progress of the work are of such a nature in the opinion of the Executive Engineer as to justify an extension of time in consequence thereof, such extension will be granted in writing by the Executive Engineer or other competent authority when ordering such alterations or additions.</w:t>
      </w:r>
    </w:p>
    <w:p w14:paraId="3A4A8442" w14:textId="77777777"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b/>
          <w:caps/>
          <w:snapToGrid w:val="0"/>
          <w:sz w:val="24"/>
          <w:szCs w:val="24"/>
        </w:rPr>
        <w:tab/>
        <w:t>2.7.1</w:t>
      </w:r>
      <w:r w:rsidRPr="00E17217">
        <w:rPr>
          <w:b/>
          <w:caps/>
          <w:snapToGrid w:val="0"/>
          <w:sz w:val="24"/>
          <w:szCs w:val="24"/>
        </w:rPr>
        <w:tab/>
        <w:t>Liquidated damages</w:t>
      </w:r>
    </w:p>
    <w:p w14:paraId="57C09FD5" w14:textId="09B912AC" w:rsidR="00386FCE" w:rsidRPr="00E17217" w:rsidRDefault="00386FCE" w:rsidP="00386FCE">
      <w:pPr>
        <w:tabs>
          <w:tab w:val="right" w:pos="737"/>
          <w:tab w:val="left" w:pos="1020"/>
          <w:tab w:val="left" w:pos="1417"/>
          <w:tab w:val="left" w:pos="9184"/>
        </w:tabs>
        <w:spacing w:before="170"/>
        <w:ind w:left="1020" w:hanging="1020"/>
        <w:jc w:val="both"/>
        <w:rPr>
          <w:snapToGrid w:val="0"/>
          <w:sz w:val="24"/>
          <w:szCs w:val="24"/>
        </w:rPr>
      </w:pPr>
      <w:r w:rsidRPr="00E17217">
        <w:rPr>
          <w:snapToGrid w:val="0"/>
          <w:sz w:val="24"/>
          <w:szCs w:val="24"/>
        </w:rPr>
        <w:tab/>
      </w:r>
      <w:r w:rsidRPr="00E17217">
        <w:rPr>
          <w:snapToGrid w:val="0"/>
          <w:sz w:val="24"/>
          <w:szCs w:val="24"/>
        </w:rPr>
        <w:tab/>
        <w:t xml:space="preserve">If for any reason, which does not entitle the contractor to an extension of time, the rate of progress of works, or any section is at any time, in the opinion of the    Executive Engineer too slow to ensure completion by the prescribed time or extended time for completion,    Executive Engineer shall so notify the contractor in writing and the contractor shall there upon take such steps as are necessary and the    Vice-Chancellor may approve to expedite progress so as to complete the works  or such section by the prescribed time or extended time.  The contractor shall not be entitled to any additional payment for taking such steps.  If, as a result of any notice given by the    </w:t>
      </w:r>
      <w:r w:rsidR="00DB314C">
        <w:rPr>
          <w:snapToGrid w:val="0"/>
          <w:sz w:val="24"/>
          <w:szCs w:val="24"/>
        </w:rPr>
        <w:t xml:space="preserve">EXECUTIVE </w:t>
      </w:r>
      <w:proofErr w:type="gramStart"/>
      <w:r w:rsidR="00DB314C">
        <w:rPr>
          <w:snapToGrid w:val="0"/>
          <w:sz w:val="24"/>
          <w:szCs w:val="24"/>
        </w:rPr>
        <w:t xml:space="preserve">ENGINEER </w:t>
      </w:r>
      <w:r w:rsidRPr="00E17217">
        <w:rPr>
          <w:snapToGrid w:val="0"/>
          <w:sz w:val="24"/>
          <w:szCs w:val="24"/>
        </w:rPr>
        <w:t xml:space="preserve"> under</w:t>
      </w:r>
      <w:proofErr w:type="gramEnd"/>
      <w:r w:rsidRPr="00E17217">
        <w:rPr>
          <w:snapToGrid w:val="0"/>
          <w:sz w:val="24"/>
          <w:szCs w:val="24"/>
        </w:rPr>
        <w:t xml:space="preserve"> this clause the contractor shall seek the    University  Engineer's permission to do any work at night or on Sundays, if locally recognized as </w:t>
      </w:r>
      <w:r w:rsidRPr="00E17217">
        <w:rPr>
          <w:snapToGrid w:val="0"/>
          <w:sz w:val="24"/>
          <w:szCs w:val="24"/>
        </w:rPr>
        <w:lastRenderedPageBreak/>
        <w:t>days of rest, or their locally recognized equivalent, such permission shall not be unreasonably refused.</w:t>
      </w:r>
    </w:p>
    <w:p w14:paraId="13C08FA4"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ab/>
        <w:t>2.7.2</w:t>
      </w:r>
      <w:r w:rsidRPr="00E17217">
        <w:rPr>
          <w:snapToGrid w:val="0"/>
          <w:sz w:val="24"/>
          <w:szCs w:val="24"/>
        </w:rPr>
        <w:tab/>
        <w:t xml:space="preserve">If the contractor fails to complete whole of the works or any part there of or section of the works within the stipulated periods of individual mile stones (including any </w:t>
      </w:r>
      <w:proofErr w:type="spellStart"/>
      <w:r w:rsidRPr="00E17217">
        <w:rPr>
          <w:snapToGrid w:val="0"/>
          <w:sz w:val="24"/>
          <w:szCs w:val="24"/>
        </w:rPr>
        <w:t>bonafide</w:t>
      </w:r>
      <w:proofErr w:type="spellEnd"/>
      <w:r w:rsidRPr="00E17217">
        <w:rPr>
          <w:snapToGrid w:val="0"/>
          <w:sz w:val="24"/>
          <w:szCs w:val="24"/>
        </w:rPr>
        <w:t xml:space="preserve"> extensions allowed by the competent authority without levying liquidated damages), the    University  Engineer may without prejudice to any other method of recovery will deduct one twentieth of one percent of respective mile stone financial programme value per calendar day or part of the day for the period of delays subject to a maximum of 5% of the contract value as damages due from the Contractor from any monies in his hands due or which may become due to the contractor.  The payment or deduction of such damages shall not relieve the contractor from his obligation to complete the works, or from any other of his obligations and liabilities under the contract.</w:t>
      </w:r>
    </w:p>
    <w:p w14:paraId="5D533136"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ab/>
      </w:r>
      <w:r w:rsidRPr="00E17217">
        <w:rPr>
          <w:snapToGrid w:val="0"/>
          <w:sz w:val="24"/>
          <w:szCs w:val="24"/>
        </w:rPr>
        <w:tab/>
        <w:t>The maximum amount of liquidated damages for the whole of the works is five percent of final contract price.</w:t>
      </w:r>
    </w:p>
    <w:p w14:paraId="5B93CC04" w14:textId="77777777" w:rsidR="00386FCE" w:rsidRPr="00E17217" w:rsidRDefault="00386FCE" w:rsidP="00386FCE">
      <w:pPr>
        <w:tabs>
          <w:tab w:val="right" w:pos="737"/>
          <w:tab w:val="left" w:pos="1020"/>
          <w:tab w:val="left" w:pos="1417"/>
          <w:tab w:val="left" w:pos="9184"/>
        </w:tabs>
        <w:spacing w:before="283"/>
        <w:ind w:left="1020" w:hanging="1020"/>
        <w:jc w:val="both"/>
        <w:rPr>
          <w:b/>
          <w:caps/>
          <w:snapToGrid w:val="0"/>
          <w:sz w:val="24"/>
          <w:szCs w:val="24"/>
        </w:rPr>
      </w:pPr>
      <w:r w:rsidRPr="00E17217">
        <w:rPr>
          <w:b/>
          <w:caps/>
          <w:snapToGrid w:val="0"/>
          <w:sz w:val="24"/>
          <w:szCs w:val="24"/>
        </w:rPr>
        <w:t>2.8        Subletting of contract</w:t>
      </w:r>
    </w:p>
    <w:p w14:paraId="5006A8C4" w14:textId="77777777" w:rsidR="00386FCE" w:rsidRPr="00E17217" w:rsidRDefault="00386FCE" w:rsidP="00386FCE">
      <w:pPr>
        <w:tabs>
          <w:tab w:val="right" w:pos="737"/>
          <w:tab w:val="left" w:pos="1020"/>
          <w:tab w:val="left" w:pos="1417"/>
          <w:tab w:val="left" w:pos="9184"/>
        </w:tabs>
        <w:spacing w:before="283"/>
        <w:ind w:left="1020" w:hanging="1020"/>
        <w:jc w:val="both"/>
        <w:rPr>
          <w:bCs/>
          <w:snapToGrid w:val="0"/>
          <w:sz w:val="24"/>
          <w:szCs w:val="24"/>
        </w:rPr>
      </w:pPr>
      <w:r w:rsidRPr="00E17217">
        <w:rPr>
          <w:b/>
          <w:caps/>
          <w:snapToGrid w:val="0"/>
          <w:sz w:val="24"/>
          <w:szCs w:val="24"/>
        </w:rPr>
        <w:tab/>
      </w:r>
      <w:r w:rsidRPr="00E17217">
        <w:rPr>
          <w:bCs/>
          <w:caps/>
          <w:snapToGrid w:val="0"/>
          <w:sz w:val="24"/>
          <w:szCs w:val="24"/>
        </w:rPr>
        <w:tab/>
      </w:r>
      <w:r w:rsidRPr="00E17217">
        <w:rPr>
          <w:bCs/>
          <w:snapToGrid w:val="0"/>
          <w:sz w:val="24"/>
          <w:szCs w:val="24"/>
        </w:rPr>
        <w:t>No part of the contract shall be sublet.</w:t>
      </w:r>
    </w:p>
    <w:p w14:paraId="2A8555F3" w14:textId="6286B158"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ab/>
        <w:t>2.8.1</w:t>
      </w:r>
      <w:r w:rsidRPr="00E17217">
        <w:rPr>
          <w:snapToGrid w:val="0"/>
          <w:sz w:val="24"/>
          <w:szCs w:val="24"/>
        </w:rPr>
        <w:tab/>
        <w:t xml:space="preserve">If further necessary information is required, the   </w:t>
      </w:r>
      <w:r w:rsidR="00DB314C">
        <w:rPr>
          <w:snapToGrid w:val="0"/>
          <w:sz w:val="24"/>
          <w:szCs w:val="24"/>
        </w:rPr>
        <w:t xml:space="preserve">EXECUTIVE ENGINEER </w:t>
      </w:r>
      <w:r w:rsidRPr="00E17217">
        <w:rPr>
          <w:snapToGrid w:val="0"/>
          <w:sz w:val="24"/>
          <w:szCs w:val="24"/>
        </w:rPr>
        <w:t xml:space="preserve">  will furnish such information but it must be clearly understood that tenders must be received in order and according to instructions.</w:t>
      </w:r>
    </w:p>
    <w:p w14:paraId="583F1096"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t xml:space="preserve">   2.8.2</w:t>
      </w:r>
      <w:r w:rsidRPr="00E17217">
        <w:rPr>
          <w:snapToGrid w:val="0"/>
          <w:sz w:val="24"/>
          <w:szCs w:val="24"/>
        </w:rPr>
        <w:tab/>
        <w:t xml:space="preserve">       The University or the sanctioning authority reserves the right to reject any or all the tenders without assigning any reasons there for.</w:t>
      </w:r>
    </w:p>
    <w:p w14:paraId="066C2502" w14:textId="77777777" w:rsidR="00386FCE" w:rsidRPr="00E17217" w:rsidRDefault="00386FCE" w:rsidP="00386FCE">
      <w:pPr>
        <w:tabs>
          <w:tab w:val="right" w:pos="737"/>
          <w:tab w:val="left" w:pos="1020"/>
          <w:tab w:val="left" w:pos="1417"/>
          <w:tab w:val="left" w:pos="9184"/>
        </w:tabs>
        <w:spacing w:before="283" w:line="332" w:lineRule="atLeast"/>
        <w:ind w:left="1020" w:hanging="1020"/>
        <w:jc w:val="both"/>
        <w:rPr>
          <w:snapToGrid w:val="0"/>
          <w:sz w:val="24"/>
          <w:szCs w:val="24"/>
        </w:rPr>
      </w:pPr>
      <w:r w:rsidRPr="00E17217">
        <w:rPr>
          <w:snapToGrid w:val="0"/>
          <w:sz w:val="24"/>
          <w:szCs w:val="24"/>
        </w:rPr>
        <w:t xml:space="preserve">   2.8.3      Preference in the selection from among the tenderers will be given, other things being equal to those who are themselves professionally qualified or who undertake to employ qualified men at their cost to look after the work and to those who in the opinion of the tender accepting authority </w:t>
      </w:r>
      <w:proofErr w:type="spellStart"/>
      <w:r w:rsidRPr="00E17217">
        <w:rPr>
          <w:snapToGrid w:val="0"/>
          <w:sz w:val="24"/>
          <w:szCs w:val="24"/>
        </w:rPr>
        <w:t>posses</w:t>
      </w:r>
      <w:proofErr w:type="spellEnd"/>
      <w:r w:rsidRPr="00E17217">
        <w:rPr>
          <w:snapToGrid w:val="0"/>
          <w:sz w:val="24"/>
          <w:szCs w:val="24"/>
        </w:rPr>
        <w:t xml:space="preserve"> the required tools, plants and machinery required for the completion of the work in time to his end.  The tenderer must furnish carefully and accordingly the list of equipment specially Excavators, Dozers, </w:t>
      </w:r>
      <w:proofErr w:type="gramStart"/>
      <w:r w:rsidRPr="00E17217">
        <w:rPr>
          <w:snapToGrid w:val="0"/>
          <w:sz w:val="24"/>
          <w:szCs w:val="24"/>
        </w:rPr>
        <w:t>Dumpers,  Tippers</w:t>
      </w:r>
      <w:proofErr w:type="gramEnd"/>
      <w:r w:rsidRPr="00E17217">
        <w:rPr>
          <w:snapToGrid w:val="0"/>
          <w:sz w:val="24"/>
          <w:szCs w:val="24"/>
        </w:rPr>
        <w:t xml:space="preserve">, Trucks, Tractors, Tanker and Compressors etc., available with them for executing the work in the schedule.  The tenderer should therefore state in clear terms whether they are professionally qualified or whether they under take to employ technical staff and if so give the professional qualifications of the staff to be employed. In case the selected tenderer is one who has under taken to employ technical staff under him, he should see that one of the staff is always at site of </w:t>
      </w:r>
      <w:proofErr w:type="gramStart"/>
      <w:r w:rsidRPr="00E17217">
        <w:rPr>
          <w:snapToGrid w:val="0"/>
          <w:sz w:val="24"/>
          <w:szCs w:val="24"/>
        </w:rPr>
        <w:t xml:space="preserve">work  </w:t>
      </w:r>
      <w:r w:rsidRPr="00E17217">
        <w:rPr>
          <w:snapToGrid w:val="0"/>
          <w:sz w:val="24"/>
          <w:szCs w:val="24"/>
        </w:rPr>
        <w:lastRenderedPageBreak/>
        <w:t>during</w:t>
      </w:r>
      <w:proofErr w:type="gramEnd"/>
      <w:r w:rsidRPr="00E17217">
        <w:rPr>
          <w:snapToGrid w:val="0"/>
          <w:sz w:val="24"/>
          <w:szCs w:val="24"/>
        </w:rPr>
        <w:t xml:space="preserve"> working hours personally checking all items of work and paying extra attention to such work as may demand special attention e.g. Reinforced concrete work etc.,</w:t>
      </w:r>
    </w:p>
    <w:p w14:paraId="7DD48162" w14:textId="77777777" w:rsidR="00386FCE" w:rsidRPr="00E17217" w:rsidRDefault="00386FCE" w:rsidP="00386FCE">
      <w:pPr>
        <w:tabs>
          <w:tab w:val="right" w:pos="737"/>
          <w:tab w:val="left" w:pos="1020"/>
          <w:tab w:val="left" w:pos="1417"/>
          <w:tab w:val="left" w:pos="9184"/>
        </w:tabs>
        <w:spacing w:before="283" w:line="332" w:lineRule="atLeast"/>
        <w:ind w:left="1020" w:hanging="1020"/>
        <w:jc w:val="both"/>
        <w:rPr>
          <w:snapToGrid w:val="0"/>
          <w:sz w:val="24"/>
          <w:szCs w:val="24"/>
        </w:rPr>
      </w:pPr>
      <w:r w:rsidRPr="00E17217">
        <w:rPr>
          <w:snapToGrid w:val="0"/>
          <w:sz w:val="24"/>
          <w:szCs w:val="24"/>
        </w:rPr>
        <w:t xml:space="preserve">  2.8.4    </w:t>
      </w:r>
      <w:r w:rsidRPr="00E17217">
        <w:rPr>
          <w:snapToGrid w:val="0"/>
          <w:sz w:val="24"/>
          <w:szCs w:val="24"/>
        </w:rPr>
        <w:tab/>
        <w:t>The contractor shall keep identification cards issued by the registering authority at all times, while at the site of work and at offices and produce the identity cards as and when asked for.</w:t>
      </w:r>
    </w:p>
    <w:p w14:paraId="5C748DA0" w14:textId="77777777" w:rsidR="00386FCE" w:rsidRPr="00E17217" w:rsidRDefault="00386FCE" w:rsidP="00386FCE">
      <w:pPr>
        <w:tabs>
          <w:tab w:val="right" w:pos="737"/>
          <w:tab w:val="left" w:pos="1020"/>
          <w:tab w:val="left" w:pos="1417"/>
          <w:tab w:val="left" w:pos="9184"/>
        </w:tabs>
        <w:spacing w:before="283" w:line="332" w:lineRule="atLeast"/>
        <w:ind w:left="1020" w:hanging="1020"/>
        <w:jc w:val="both"/>
        <w:rPr>
          <w:snapToGrid w:val="0"/>
          <w:sz w:val="24"/>
          <w:szCs w:val="24"/>
        </w:rPr>
      </w:pPr>
      <w:r w:rsidRPr="00E17217">
        <w:rPr>
          <w:snapToGrid w:val="0"/>
          <w:sz w:val="24"/>
          <w:szCs w:val="24"/>
        </w:rPr>
        <w:t xml:space="preserve">  2.8.5</w:t>
      </w:r>
      <w:r w:rsidRPr="00E17217">
        <w:rPr>
          <w:snapToGrid w:val="0"/>
          <w:sz w:val="24"/>
          <w:szCs w:val="24"/>
        </w:rPr>
        <w:tab/>
      </w:r>
      <w:r w:rsidRPr="00E17217">
        <w:rPr>
          <w:snapToGrid w:val="0"/>
          <w:sz w:val="24"/>
          <w:szCs w:val="24"/>
        </w:rPr>
        <w:tab/>
        <w:t>A retired officer o</w:t>
      </w:r>
      <w:r w:rsidR="00896B79">
        <w:rPr>
          <w:snapToGrid w:val="0"/>
          <w:sz w:val="24"/>
          <w:szCs w:val="24"/>
        </w:rPr>
        <w:t>f Andhra university</w:t>
      </w:r>
      <w:r w:rsidRPr="00E17217">
        <w:rPr>
          <w:snapToGrid w:val="0"/>
          <w:sz w:val="24"/>
          <w:szCs w:val="24"/>
        </w:rPr>
        <w:t xml:space="preserve"> is disqualified from tendering for any work for which Government funds are used for a period of two years from the date of retirement without the prior permission of the Government.  The contract is liable to be cancelled if either the contractor or any of his employees is found at any time to be such a person who had not obtained the permission of the Government as aforesaid before submission of the tender or engagement in the contractor's service.</w:t>
      </w:r>
    </w:p>
    <w:p w14:paraId="7E6A2B3B" w14:textId="77777777" w:rsidR="00386FCE" w:rsidRPr="00E17217" w:rsidRDefault="00386FCE" w:rsidP="00386FCE">
      <w:pPr>
        <w:tabs>
          <w:tab w:val="right" w:pos="737"/>
          <w:tab w:val="left" w:pos="1020"/>
          <w:tab w:val="left" w:pos="1417"/>
          <w:tab w:val="left" w:pos="9184"/>
        </w:tabs>
        <w:spacing w:before="283" w:line="332" w:lineRule="atLeast"/>
        <w:ind w:left="1020" w:hanging="1020"/>
        <w:jc w:val="both"/>
        <w:rPr>
          <w:snapToGrid w:val="0"/>
          <w:sz w:val="24"/>
          <w:szCs w:val="24"/>
        </w:rPr>
      </w:pPr>
      <w:r w:rsidRPr="00E17217">
        <w:rPr>
          <w:snapToGrid w:val="0"/>
          <w:sz w:val="24"/>
          <w:szCs w:val="24"/>
        </w:rPr>
        <w:t>2.8.6</w:t>
      </w:r>
      <w:r w:rsidRPr="00E17217">
        <w:rPr>
          <w:snapToGrid w:val="0"/>
          <w:sz w:val="24"/>
          <w:szCs w:val="24"/>
        </w:rPr>
        <w:tab/>
      </w:r>
      <w:r w:rsidRPr="00E17217">
        <w:rPr>
          <w:snapToGrid w:val="0"/>
          <w:sz w:val="24"/>
          <w:szCs w:val="24"/>
        </w:rPr>
        <w:tab/>
        <w:t>Contractor shall not be eligible to tender fo</w:t>
      </w:r>
      <w:r w:rsidR="00896B79">
        <w:rPr>
          <w:snapToGrid w:val="0"/>
          <w:sz w:val="24"/>
          <w:szCs w:val="24"/>
        </w:rPr>
        <w:t>r works in the A.U</w:t>
      </w:r>
      <w:r w:rsidRPr="00E17217">
        <w:rPr>
          <w:snapToGrid w:val="0"/>
          <w:sz w:val="24"/>
          <w:szCs w:val="24"/>
        </w:rPr>
        <w:t xml:space="preserve"> where any of his near relatives are employed in the rank of Assistant Engineer or </w:t>
      </w:r>
      <w:proofErr w:type="gramStart"/>
      <w:r w:rsidRPr="00E17217">
        <w:rPr>
          <w:snapToGrid w:val="0"/>
          <w:sz w:val="24"/>
          <w:szCs w:val="24"/>
        </w:rPr>
        <w:t>Assistant  Executive</w:t>
      </w:r>
      <w:proofErr w:type="gramEnd"/>
      <w:r w:rsidRPr="00E17217">
        <w:rPr>
          <w:snapToGrid w:val="0"/>
          <w:sz w:val="24"/>
          <w:szCs w:val="24"/>
        </w:rPr>
        <w:t xml:space="preserve"> Engineers and above on the</w:t>
      </w:r>
      <w:r w:rsidR="00896B79">
        <w:rPr>
          <w:snapToGrid w:val="0"/>
          <w:sz w:val="24"/>
          <w:szCs w:val="24"/>
        </w:rPr>
        <w:t xml:space="preserve"> engineering side and </w:t>
      </w:r>
      <w:r w:rsidRPr="00E17217">
        <w:rPr>
          <w:snapToGrid w:val="0"/>
          <w:sz w:val="24"/>
          <w:szCs w:val="24"/>
        </w:rPr>
        <w:t xml:space="preserve"> Accounts Officer and above on the administrative side.  The contractor shall intimate the names of persons who are working with him in any capacity or are subsequently employed.  He shall also furnish a list of Department employees related to him.  Failure to furnish such information the tenderer is liable to be removed from the list of approved contractors and his contract liable for cancellation.</w:t>
      </w:r>
    </w:p>
    <w:p w14:paraId="4A097D28" w14:textId="77777777" w:rsidR="00386FCE" w:rsidRPr="00E17217" w:rsidRDefault="00386FCE" w:rsidP="00386FCE">
      <w:pPr>
        <w:tabs>
          <w:tab w:val="right" w:pos="737"/>
          <w:tab w:val="left" w:pos="1020"/>
          <w:tab w:val="left" w:pos="1417"/>
          <w:tab w:val="left" w:pos="9184"/>
        </w:tabs>
        <w:spacing w:before="283" w:line="332" w:lineRule="atLeast"/>
        <w:ind w:left="1020" w:hanging="1020"/>
        <w:jc w:val="both"/>
        <w:rPr>
          <w:snapToGrid w:val="0"/>
          <w:sz w:val="24"/>
          <w:szCs w:val="24"/>
        </w:rPr>
      </w:pPr>
      <w:r w:rsidRPr="00E17217">
        <w:rPr>
          <w:i/>
          <w:snapToGrid w:val="0"/>
          <w:sz w:val="24"/>
          <w:szCs w:val="24"/>
        </w:rPr>
        <w:tab/>
      </w:r>
      <w:r w:rsidRPr="00E17217">
        <w:rPr>
          <w:i/>
          <w:snapToGrid w:val="0"/>
          <w:sz w:val="24"/>
          <w:szCs w:val="24"/>
        </w:rPr>
        <w:tab/>
      </w:r>
      <w:proofErr w:type="gramStart"/>
      <w:r w:rsidRPr="00E17217">
        <w:rPr>
          <w:i/>
          <w:snapToGrid w:val="0"/>
          <w:sz w:val="24"/>
          <w:szCs w:val="24"/>
        </w:rPr>
        <w:t>Note :</w:t>
      </w:r>
      <w:proofErr w:type="gramEnd"/>
      <w:r w:rsidRPr="00E17217">
        <w:rPr>
          <w:i/>
          <w:snapToGrid w:val="0"/>
          <w:sz w:val="24"/>
          <w:szCs w:val="24"/>
        </w:rPr>
        <w:t xml:space="preserve"> Near relatives includes</w:t>
      </w:r>
    </w:p>
    <w:p w14:paraId="691331C8"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1.</w:t>
      </w:r>
      <w:r w:rsidRPr="00E17217">
        <w:rPr>
          <w:snapToGrid w:val="0"/>
          <w:sz w:val="24"/>
          <w:szCs w:val="24"/>
        </w:rPr>
        <w:tab/>
        <w:t>Sons, step sons, daughters, and step daughter.</w:t>
      </w:r>
    </w:p>
    <w:p w14:paraId="2069C616"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2.</w:t>
      </w:r>
      <w:r w:rsidRPr="00E17217">
        <w:rPr>
          <w:snapToGrid w:val="0"/>
          <w:sz w:val="24"/>
          <w:szCs w:val="24"/>
        </w:rPr>
        <w:tab/>
        <w:t>Son-in-law, and Daughter-in-law.</w:t>
      </w:r>
    </w:p>
    <w:p w14:paraId="14E0FA35"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3.</w:t>
      </w:r>
      <w:r w:rsidRPr="00E17217">
        <w:rPr>
          <w:snapToGrid w:val="0"/>
          <w:sz w:val="24"/>
          <w:szCs w:val="24"/>
        </w:rPr>
        <w:tab/>
        <w:t>Brother-in-law and Sister-in-law.</w:t>
      </w:r>
    </w:p>
    <w:p w14:paraId="15EB9048"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4.</w:t>
      </w:r>
      <w:r w:rsidRPr="00E17217">
        <w:rPr>
          <w:snapToGrid w:val="0"/>
          <w:sz w:val="24"/>
          <w:szCs w:val="24"/>
        </w:rPr>
        <w:tab/>
        <w:t>Brothers and Sisters.</w:t>
      </w:r>
    </w:p>
    <w:p w14:paraId="090AE982"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5.</w:t>
      </w:r>
      <w:r w:rsidRPr="00E17217">
        <w:rPr>
          <w:snapToGrid w:val="0"/>
          <w:sz w:val="24"/>
          <w:szCs w:val="24"/>
        </w:rPr>
        <w:tab/>
        <w:t>Father and Mother.</w:t>
      </w:r>
    </w:p>
    <w:p w14:paraId="02ACE16B" w14:textId="77777777" w:rsidR="00386FCE" w:rsidRPr="00E17217" w:rsidRDefault="00386FCE" w:rsidP="00386FCE">
      <w:pPr>
        <w:tabs>
          <w:tab w:val="right" w:pos="737"/>
          <w:tab w:val="left" w:pos="1020"/>
          <w:tab w:val="left" w:pos="1417"/>
          <w:tab w:val="left" w:pos="9184"/>
        </w:tabs>
        <w:spacing w:before="113" w:line="332" w:lineRule="atLeast"/>
        <w:ind w:left="1020" w:hanging="1020"/>
        <w:jc w:val="both"/>
        <w:rPr>
          <w:snapToGrid w:val="0"/>
          <w:sz w:val="24"/>
          <w:szCs w:val="24"/>
        </w:rPr>
      </w:pPr>
      <w:r w:rsidRPr="00E17217">
        <w:rPr>
          <w:snapToGrid w:val="0"/>
          <w:sz w:val="24"/>
          <w:szCs w:val="24"/>
        </w:rPr>
        <w:tab/>
      </w:r>
      <w:r w:rsidRPr="00E17217">
        <w:rPr>
          <w:snapToGrid w:val="0"/>
          <w:sz w:val="24"/>
          <w:szCs w:val="24"/>
        </w:rPr>
        <w:tab/>
        <w:t>6.</w:t>
      </w:r>
      <w:r w:rsidRPr="00E17217">
        <w:rPr>
          <w:snapToGrid w:val="0"/>
          <w:sz w:val="24"/>
          <w:szCs w:val="24"/>
        </w:rPr>
        <w:tab/>
        <w:t>Wife/Husband.</w:t>
      </w:r>
    </w:p>
    <w:p w14:paraId="3D507A65" w14:textId="77777777" w:rsidR="00386FCE" w:rsidRPr="00E17217" w:rsidRDefault="00386FCE" w:rsidP="00386FCE">
      <w:pPr>
        <w:tabs>
          <w:tab w:val="right" w:pos="737"/>
          <w:tab w:val="left" w:pos="1020"/>
          <w:tab w:val="left" w:pos="1417"/>
          <w:tab w:val="left" w:pos="9184"/>
        </w:tabs>
        <w:spacing w:before="113"/>
        <w:ind w:left="1020" w:hanging="1020"/>
        <w:jc w:val="both"/>
        <w:rPr>
          <w:snapToGrid w:val="0"/>
          <w:sz w:val="24"/>
          <w:szCs w:val="24"/>
        </w:rPr>
      </w:pPr>
      <w:r w:rsidRPr="00E17217">
        <w:rPr>
          <w:snapToGrid w:val="0"/>
          <w:sz w:val="24"/>
          <w:szCs w:val="24"/>
        </w:rPr>
        <w:tab/>
      </w:r>
      <w:r w:rsidRPr="00E17217">
        <w:rPr>
          <w:snapToGrid w:val="0"/>
          <w:sz w:val="24"/>
          <w:szCs w:val="24"/>
        </w:rPr>
        <w:tab/>
        <w:t>7.</w:t>
      </w:r>
      <w:r w:rsidRPr="00E17217">
        <w:rPr>
          <w:snapToGrid w:val="0"/>
          <w:sz w:val="24"/>
          <w:szCs w:val="24"/>
        </w:rPr>
        <w:tab/>
        <w:t>Father-in-law and Mother-in-law.</w:t>
      </w:r>
    </w:p>
    <w:p w14:paraId="53745B32" w14:textId="77777777" w:rsidR="00386FCE" w:rsidRPr="00E17217" w:rsidRDefault="00386FCE" w:rsidP="00386FCE">
      <w:pPr>
        <w:tabs>
          <w:tab w:val="right" w:pos="737"/>
          <w:tab w:val="left" w:pos="1020"/>
          <w:tab w:val="left" w:pos="1417"/>
          <w:tab w:val="left" w:pos="9184"/>
        </w:tabs>
        <w:spacing w:before="113"/>
        <w:ind w:left="1020" w:hanging="1020"/>
        <w:jc w:val="both"/>
        <w:rPr>
          <w:snapToGrid w:val="0"/>
          <w:sz w:val="24"/>
          <w:szCs w:val="24"/>
        </w:rPr>
      </w:pPr>
      <w:r w:rsidRPr="00E17217">
        <w:rPr>
          <w:snapToGrid w:val="0"/>
          <w:sz w:val="24"/>
          <w:szCs w:val="24"/>
        </w:rPr>
        <w:tab/>
      </w:r>
      <w:r w:rsidRPr="00E17217">
        <w:rPr>
          <w:snapToGrid w:val="0"/>
          <w:sz w:val="24"/>
          <w:szCs w:val="24"/>
        </w:rPr>
        <w:tab/>
        <w:t>8.</w:t>
      </w:r>
      <w:r w:rsidRPr="00E17217">
        <w:rPr>
          <w:snapToGrid w:val="0"/>
          <w:sz w:val="24"/>
          <w:szCs w:val="24"/>
        </w:rPr>
        <w:tab/>
        <w:t>Nephews, Nieces, Uncle and Aunties.</w:t>
      </w:r>
    </w:p>
    <w:p w14:paraId="31DB6A3A" w14:textId="77777777" w:rsidR="00386FCE" w:rsidRPr="00E17217" w:rsidRDefault="00386FCE" w:rsidP="00386FCE">
      <w:pPr>
        <w:tabs>
          <w:tab w:val="right" w:pos="737"/>
          <w:tab w:val="left" w:pos="1020"/>
          <w:tab w:val="left" w:pos="1417"/>
          <w:tab w:val="left" w:pos="9184"/>
        </w:tabs>
        <w:spacing w:before="113"/>
        <w:ind w:left="1020" w:hanging="1020"/>
        <w:jc w:val="both"/>
        <w:rPr>
          <w:snapToGrid w:val="0"/>
          <w:sz w:val="24"/>
          <w:szCs w:val="24"/>
        </w:rPr>
      </w:pPr>
      <w:r w:rsidRPr="00E17217">
        <w:rPr>
          <w:snapToGrid w:val="0"/>
          <w:sz w:val="24"/>
          <w:szCs w:val="24"/>
        </w:rPr>
        <w:tab/>
      </w:r>
      <w:r w:rsidRPr="00E17217">
        <w:rPr>
          <w:snapToGrid w:val="0"/>
          <w:sz w:val="24"/>
          <w:szCs w:val="24"/>
        </w:rPr>
        <w:tab/>
        <w:t>9.</w:t>
      </w:r>
      <w:r w:rsidRPr="00E17217">
        <w:rPr>
          <w:snapToGrid w:val="0"/>
          <w:sz w:val="24"/>
          <w:szCs w:val="24"/>
        </w:rPr>
        <w:tab/>
        <w:t>Cousins and</w:t>
      </w:r>
    </w:p>
    <w:p w14:paraId="4986FD79" w14:textId="77777777" w:rsidR="00386FCE" w:rsidRPr="00E17217" w:rsidRDefault="00386FCE" w:rsidP="00386FCE">
      <w:pPr>
        <w:tabs>
          <w:tab w:val="right" w:pos="737"/>
          <w:tab w:val="left" w:pos="1020"/>
          <w:tab w:val="left" w:pos="1417"/>
          <w:tab w:val="left" w:pos="9184"/>
        </w:tabs>
        <w:spacing w:before="113"/>
        <w:ind w:left="1020" w:hanging="1020"/>
        <w:jc w:val="both"/>
        <w:rPr>
          <w:snapToGrid w:val="0"/>
          <w:sz w:val="24"/>
          <w:szCs w:val="24"/>
        </w:rPr>
      </w:pPr>
      <w:r w:rsidRPr="00E17217">
        <w:rPr>
          <w:snapToGrid w:val="0"/>
          <w:sz w:val="24"/>
          <w:szCs w:val="24"/>
        </w:rPr>
        <w:tab/>
      </w:r>
      <w:r w:rsidRPr="00E17217">
        <w:rPr>
          <w:snapToGrid w:val="0"/>
          <w:sz w:val="24"/>
          <w:szCs w:val="24"/>
        </w:rPr>
        <w:tab/>
        <w:t>10.</w:t>
      </w:r>
      <w:r w:rsidRPr="00E17217">
        <w:rPr>
          <w:snapToGrid w:val="0"/>
          <w:sz w:val="24"/>
          <w:szCs w:val="24"/>
        </w:rPr>
        <w:tab/>
        <w:t>Any person residing with the contractor.</w:t>
      </w:r>
    </w:p>
    <w:p w14:paraId="5AB6F2F5" w14:textId="77777777" w:rsidR="00386FCE" w:rsidRPr="00E17217" w:rsidRDefault="00386FCE" w:rsidP="00386FCE">
      <w:pPr>
        <w:tabs>
          <w:tab w:val="right" w:pos="737"/>
          <w:tab w:val="left" w:pos="1020"/>
          <w:tab w:val="left" w:pos="1417"/>
          <w:tab w:val="left" w:pos="9184"/>
        </w:tabs>
        <w:spacing w:before="283"/>
        <w:ind w:left="1020" w:hanging="1020"/>
        <w:jc w:val="both"/>
        <w:rPr>
          <w:snapToGrid w:val="0"/>
          <w:sz w:val="24"/>
          <w:szCs w:val="24"/>
        </w:rPr>
      </w:pPr>
      <w:r w:rsidRPr="00E17217">
        <w:rPr>
          <w:snapToGrid w:val="0"/>
          <w:sz w:val="24"/>
          <w:szCs w:val="24"/>
        </w:rPr>
        <w:lastRenderedPageBreak/>
        <w:tab/>
        <w:t>2.8.7</w:t>
      </w:r>
      <w:r w:rsidRPr="00E17217">
        <w:rPr>
          <w:snapToGrid w:val="0"/>
          <w:sz w:val="24"/>
          <w:szCs w:val="24"/>
        </w:rPr>
        <w:tab/>
        <w:t xml:space="preserve">The contract will be cancelled if either the contractor </w:t>
      </w:r>
      <w:proofErr w:type="gramStart"/>
      <w:r w:rsidRPr="00E17217">
        <w:rPr>
          <w:snapToGrid w:val="0"/>
          <w:sz w:val="24"/>
          <w:szCs w:val="24"/>
        </w:rPr>
        <w:t>himself  or</w:t>
      </w:r>
      <w:proofErr w:type="gramEnd"/>
      <w:r w:rsidRPr="00E17217">
        <w:rPr>
          <w:snapToGrid w:val="0"/>
          <w:sz w:val="24"/>
          <w:szCs w:val="24"/>
        </w:rPr>
        <w:t xml:space="preserve">  any of  his employees is found to be Gazetted officer who retired from service and had not obtained permission from the Government for accepting the contractor's employment within a period of 2 years from the date his retirement.</w:t>
      </w:r>
    </w:p>
    <w:p w14:paraId="37937F57" w14:textId="77777777" w:rsidR="00DE6D39" w:rsidRDefault="00386FCE" w:rsidP="00386FCE">
      <w:pPr>
        <w:tabs>
          <w:tab w:val="right" w:pos="737"/>
          <w:tab w:val="left" w:pos="1020"/>
          <w:tab w:val="left" w:pos="1417"/>
          <w:tab w:val="left" w:pos="9184"/>
        </w:tabs>
        <w:spacing w:before="283"/>
        <w:ind w:left="1020" w:hanging="1020"/>
        <w:jc w:val="both"/>
        <w:rPr>
          <w:b/>
          <w:caps/>
          <w:snapToGrid w:val="0"/>
          <w:sz w:val="24"/>
          <w:szCs w:val="24"/>
        </w:rPr>
      </w:pPr>
      <w:r w:rsidRPr="00E17217">
        <w:rPr>
          <w:b/>
          <w:caps/>
          <w:snapToGrid w:val="0"/>
          <w:sz w:val="24"/>
          <w:szCs w:val="24"/>
        </w:rPr>
        <w:tab/>
      </w:r>
    </w:p>
    <w:p w14:paraId="3088FA62" w14:textId="77777777" w:rsidR="00386FCE" w:rsidRPr="00813EF0" w:rsidRDefault="00386FCE" w:rsidP="00386FCE">
      <w:pPr>
        <w:tabs>
          <w:tab w:val="right" w:pos="737"/>
          <w:tab w:val="left" w:pos="1020"/>
          <w:tab w:val="left" w:pos="1417"/>
          <w:tab w:val="left" w:pos="9184"/>
        </w:tabs>
        <w:spacing w:before="283"/>
        <w:ind w:left="1020" w:hanging="1020"/>
        <w:jc w:val="both"/>
        <w:rPr>
          <w:snapToGrid w:val="0"/>
          <w:sz w:val="28"/>
          <w:szCs w:val="24"/>
        </w:rPr>
      </w:pPr>
      <w:r w:rsidRPr="00813EF0">
        <w:rPr>
          <w:b/>
          <w:caps/>
          <w:snapToGrid w:val="0"/>
          <w:sz w:val="28"/>
          <w:szCs w:val="24"/>
        </w:rPr>
        <w:t>2.9</w:t>
      </w:r>
      <w:r w:rsidRPr="00813EF0">
        <w:rPr>
          <w:b/>
          <w:caps/>
          <w:snapToGrid w:val="0"/>
          <w:sz w:val="28"/>
          <w:szCs w:val="24"/>
        </w:rPr>
        <w:tab/>
        <w:t>Technical agents</w:t>
      </w:r>
    </w:p>
    <w:p w14:paraId="11FA49E9" w14:textId="77777777" w:rsidR="00896B79" w:rsidRPr="00E17217" w:rsidRDefault="00386FCE" w:rsidP="00896B79">
      <w:pPr>
        <w:spacing w:after="0" w:line="240" w:lineRule="auto"/>
        <w:ind w:left="360"/>
        <w:jc w:val="both"/>
        <w:rPr>
          <w:rFonts w:ascii="Times New Roman" w:hAnsi="Times New Roman" w:cs="Times New Roman"/>
          <w:b/>
          <w:sz w:val="24"/>
          <w:szCs w:val="24"/>
        </w:rPr>
      </w:pPr>
      <w:r w:rsidRPr="00E17217">
        <w:rPr>
          <w:snapToGrid w:val="0"/>
          <w:sz w:val="24"/>
          <w:szCs w:val="24"/>
        </w:rPr>
        <w:tab/>
      </w:r>
    </w:p>
    <w:p w14:paraId="49F22DFC" w14:textId="77777777" w:rsidR="00896B79" w:rsidRPr="00896B79" w:rsidRDefault="00896B79" w:rsidP="00896B79">
      <w:pPr>
        <w:numPr>
          <w:ilvl w:val="0"/>
          <w:numId w:val="7"/>
        </w:numPr>
        <w:spacing w:after="0" w:line="240" w:lineRule="auto"/>
        <w:jc w:val="both"/>
        <w:rPr>
          <w:rFonts w:ascii="Times New Roman" w:hAnsi="Times New Roman" w:cs="Times New Roman"/>
          <w:sz w:val="24"/>
          <w:szCs w:val="24"/>
        </w:rPr>
      </w:pPr>
      <w:r w:rsidRPr="00896B79">
        <w:rPr>
          <w:rFonts w:ascii="Times New Roman" w:hAnsi="Times New Roman" w:cs="Times New Roman"/>
          <w:sz w:val="24"/>
          <w:szCs w:val="24"/>
        </w:rPr>
        <w:t xml:space="preserve">The Contractor should appoint a qualified person to supervise the work on behalf of the contractor for the work costs </w:t>
      </w:r>
      <w:proofErr w:type="gramStart"/>
      <w:r w:rsidRPr="00896B79">
        <w:rPr>
          <w:rFonts w:ascii="Times New Roman" w:hAnsi="Times New Roman" w:cs="Times New Roman"/>
          <w:sz w:val="24"/>
          <w:szCs w:val="24"/>
        </w:rPr>
        <w:t>Rs.50,000</w:t>
      </w:r>
      <w:proofErr w:type="gramEnd"/>
      <w:r w:rsidRPr="00896B79">
        <w:rPr>
          <w:rFonts w:ascii="Times New Roman" w:hAnsi="Times New Roman" w:cs="Times New Roman"/>
          <w:sz w:val="24"/>
          <w:szCs w:val="24"/>
        </w:rPr>
        <w:t xml:space="preserve">/- or above, otherwise a deductions of Rs.14,138/-, Rs.17,400/-, Rs.21,751/- and  </w:t>
      </w:r>
      <w:proofErr w:type="spell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 39,150/- per month will be effected as per the statement given below:</w:t>
      </w:r>
    </w:p>
    <w:p w14:paraId="6ADAFB2E" w14:textId="77777777" w:rsidR="00896B79" w:rsidRPr="00896B79" w:rsidRDefault="00896B79" w:rsidP="00896B79">
      <w:pPr>
        <w:spacing w:after="0" w:line="240" w:lineRule="auto"/>
        <w:rPr>
          <w:rFonts w:ascii="Times New Roman" w:hAnsi="Times New Roman" w:cs="Times New Roman"/>
          <w:sz w:val="24"/>
          <w:szCs w:val="24"/>
        </w:rPr>
      </w:pPr>
    </w:p>
    <w:tbl>
      <w:tblPr>
        <w:tblW w:w="958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40"/>
        <w:gridCol w:w="2992"/>
        <w:gridCol w:w="2448"/>
      </w:tblGrid>
      <w:tr w:rsidR="00896B79" w:rsidRPr="00896B79" w14:paraId="3FBC86F7" w14:textId="77777777" w:rsidTr="00953CA4">
        <w:tc>
          <w:tcPr>
            <w:tcW w:w="4140" w:type="dxa"/>
            <w:tcBorders>
              <w:top w:val="single" w:sz="4" w:space="0" w:color="auto"/>
              <w:left w:val="single" w:sz="4" w:space="0" w:color="auto"/>
              <w:bottom w:val="single" w:sz="4" w:space="0" w:color="auto"/>
              <w:right w:val="single" w:sz="4" w:space="0" w:color="auto"/>
            </w:tcBorders>
            <w:hideMark/>
          </w:tcPr>
          <w:p w14:paraId="6DE2FD5B"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Value  of work</w:t>
            </w:r>
          </w:p>
        </w:tc>
        <w:tc>
          <w:tcPr>
            <w:tcW w:w="2992" w:type="dxa"/>
            <w:tcBorders>
              <w:top w:val="single" w:sz="4" w:space="0" w:color="auto"/>
              <w:left w:val="single" w:sz="4" w:space="0" w:color="auto"/>
              <w:bottom w:val="single" w:sz="4" w:space="0" w:color="auto"/>
              <w:right w:val="single" w:sz="4" w:space="0" w:color="auto"/>
            </w:tcBorders>
            <w:hideMark/>
          </w:tcPr>
          <w:p w14:paraId="381E90C2"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Qualification required for the Tech. Supervisor</w:t>
            </w:r>
          </w:p>
        </w:tc>
        <w:tc>
          <w:tcPr>
            <w:tcW w:w="2448" w:type="dxa"/>
            <w:tcBorders>
              <w:top w:val="single" w:sz="4" w:space="0" w:color="auto"/>
              <w:left w:val="single" w:sz="4" w:space="0" w:color="auto"/>
              <w:bottom w:val="single" w:sz="4" w:space="0" w:color="auto"/>
              <w:right w:val="single" w:sz="4" w:space="0" w:color="auto"/>
            </w:tcBorders>
            <w:hideMark/>
          </w:tcPr>
          <w:p w14:paraId="07A43055"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 xml:space="preserve">Rate of recovery per month in </w:t>
            </w:r>
          </w:p>
          <w:p w14:paraId="40DED5CA" w14:textId="77777777" w:rsidR="00896B79" w:rsidRPr="00896B79" w:rsidRDefault="00896B79" w:rsidP="00953CA4">
            <w:pPr>
              <w:spacing w:after="0" w:line="240" w:lineRule="auto"/>
              <w:jc w:val="center"/>
              <w:rPr>
                <w:rFonts w:ascii="Times New Roman" w:hAnsi="Times New Roman" w:cs="Times New Roman"/>
                <w:sz w:val="24"/>
                <w:szCs w:val="24"/>
              </w:rPr>
            </w:pPr>
            <w:proofErr w:type="spell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w:t>
            </w:r>
          </w:p>
        </w:tc>
      </w:tr>
      <w:tr w:rsidR="00896B79" w:rsidRPr="00896B79" w14:paraId="50FBA371" w14:textId="77777777" w:rsidTr="00953CA4">
        <w:tc>
          <w:tcPr>
            <w:tcW w:w="4140" w:type="dxa"/>
            <w:tcBorders>
              <w:top w:val="single" w:sz="4" w:space="0" w:color="auto"/>
              <w:left w:val="single" w:sz="4" w:space="0" w:color="auto"/>
              <w:bottom w:val="single" w:sz="4" w:space="0" w:color="auto"/>
              <w:right w:val="single" w:sz="4" w:space="0" w:color="auto"/>
            </w:tcBorders>
            <w:hideMark/>
          </w:tcPr>
          <w:p w14:paraId="3E9290BD"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From Rs.0.50 lakh to Rs.1.00 lakh</w:t>
            </w:r>
          </w:p>
        </w:tc>
        <w:tc>
          <w:tcPr>
            <w:tcW w:w="2992" w:type="dxa"/>
            <w:tcBorders>
              <w:top w:val="single" w:sz="4" w:space="0" w:color="auto"/>
              <w:left w:val="single" w:sz="4" w:space="0" w:color="auto"/>
              <w:bottom w:val="single" w:sz="4" w:space="0" w:color="auto"/>
              <w:right w:val="single" w:sz="4" w:space="0" w:color="auto"/>
            </w:tcBorders>
            <w:hideMark/>
          </w:tcPr>
          <w:p w14:paraId="17C788CA"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One I.T.I. Candidate</w:t>
            </w:r>
          </w:p>
        </w:tc>
        <w:tc>
          <w:tcPr>
            <w:tcW w:w="2448" w:type="dxa"/>
            <w:tcBorders>
              <w:top w:val="single" w:sz="4" w:space="0" w:color="auto"/>
              <w:left w:val="single" w:sz="4" w:space="0" w:color="auto"/>
              <w:bottom w:val="single" w:sz="4" w:space="0" w:color="auto"/>
              <w:right w:val="single" w:sz="4" w:space="0" w:color="auto"/>
            </w:tcBorders>
            <w:hideMark/>
          </w:tcPr>
          <w:p w14:paraId="5CD776F6"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14,138/-</w:t>
            </w:r>
          </w:p>
        </w:tc>
      </w:tr>
      <w:tr w:rsidR="00896B79" w:rsidRPr="00896B79" w14:paraId="1B414A14" w14:textId="77777777" w:rsidTr="00953CA4">
        <w:tc>
          <w:tcPr>
            <w:tcW w:w="4140" w:type="dxa"/>
            <w:tcBorders>
              <w:top w:val="single" w:sz="4" w:space="0" w:color="auto"/>
              <w:left w:val="single" w:sz="4" w:space="0" w:color="auto"/>
              <w:bottom w:val="single" w:sz="4" w:space="0" w:color="auto"/>
              <w:right w:val="single" w:sz="4" w:space="0" w:color="auto"/>
            </w:tcBorders>
            <w:hideMark/>
          </w:tcPr>
          <w:p w14:paraId="60BA0B5A"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 xml:space="preserve">From </w:t>
            </w:r>
            <w:proofErr w:type="spell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 1.00  to Rs.500 lakhs.</w:t>
            </w:r>
          </w:p>
        </w:tc>
        <w:tc>
          <w:tcPr>
            <w:tcW w:w="2992" w:type="dxa"/>
            <w:tcBorders>
              <w:top w:val="single" w:sz="4" w:space="0" w:color="auto"/>
              <w:left w:val="single" w:sz="4" w:space="0" w:color="auto"/>
              <w:bottom w:val="single" w:sz="4" w:space="0" w:color="auto"/>
              <w:right w:val="single" w:sz="4" w:space="0" w:color="auto"/>
            </w:tcBorders>
            <w:hideMark/>
          </w:tcPr>
          <w:p w14:paraId="5C526BB6"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One Diploma Holder</w:t>
            </w:r>
          </w:p>
        </w:tc>
        <w:tc>
          <w:tcPr>
            <w:tcW w:w="2448" w:type="dxa"/>
            <w:tcBorders>
              <w:top w:val="single" w:sz="4" w:space="0" w:color="auto"/>
              <w:left w:val="single" w:sz="4" w:space="0" w:color="auto"/>
              <w:bottom w:val="single" w:sz="4" w:space="0" w:color="auto"/>
              <w:right w:val="single" w:sz="4" w:space="0" w:color="auto"/>
            </w:tcBorders>
            <w:hideMark/>
          </w:tcPr>
          <w:p w14:paraId="60FB1429"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17,400/-</w:t>
            </w:r>
          </w:p>
        </w:tc>
      </w:tr>
      <w:tr w:rsidR="00896B79" w:rsidRPr="00896B79" w14:paraId="0187E059" w14:textId="77777777" w:rsidTr="00953CA4">
        <w:tc>
          <w:tcPr>
            <w:tcW w:w="4140" w:type="dxa"/>
            <w:tcBorders>
              <w:top w:val="single" w:sz="4" w:space="0" w:color="auto"/>
              <w:left w:val="single" w:sz="4" w:space="0" w:color="auto"/>
              <w:bottom w:val="single" w:sz="4" w:space="0" w:color="auto"/>
              <w:right w:val="single" w:sz="4" w:space="0" w:color="auto"/>
            </w:tcBorders>
            <w:hideMark/>
          </w:tcPr>
          <w:p w14:paraId="32C3AB4C"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 xml:space="preserve">From </w:t>
            </w:r>
            <w:proofErr w:type="spell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 xml:space="preserve">. 5.00 lakhs to </w:t>
            </w:r>
            <w:proofErr w:type="spellStart"/>
            <w:proofErr w:type="gram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 xml:space="preserve"> .</w:t>
            </w:r>
            <w:proofErr w:type="gramEnd"/>
            <w:r w:rsidRPr="00896B79">
              <w:rPr>
                <w:rFonts w:ascii="Times New Roman" w:hAnsi="Times New Roman" w:cs="Times New Roman"/>
                <w:sz w:val="24"/>
                <w:szCs w:val="24"/>
              </w:rPr>
              <w:t xml:space="preserve"> 10.00 lakhs </w:t>
            </w:r>
          </w:p>
        </w:tc>
        <w:tc>
          <w:tcPr>
            <w:tcW w:w="2992" w:type="dxa"/>
            <w:tcBorders>
              <w:top w:val="single" w:sz="4" w:space="0" w:color="auto"/>
              <w:left w:val="single" w:sz="4" w:space="0" w:color="auto"/>
              <w:bottom w:val="single" w:sz="4" w:space="0" w:color="auto"/>
              <w:right w:val="single" w:sz="4" w:space="0" w:color="auto"/>
            </w:tcBorders>
            <w:hideMark/>
          </w:tcPr>
          <w:p w14:paraId="178F47C5"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One Graduate Engineer or Two Diploma Holders</w:t>
            </w:r>
          </w:p>
        </w:tc>
        <w:tc>
          <w:tcPr>
            <w:tcW w:w="2448" w:type="dxa"/>
            <w:tcBorders>
              <w:top w:val="single" w:sz="4" w:space="0" w:color="auto"/>
              <w:left w:val="single" w:sz="4" w:space="0" w:color="auto"/>
              <w:bottom w:val="single" w:sz="4" w:space="0" w:color="auto"/>
              <w:right w:val="single" w:sz="4" w:space="0" w:color="auto"/>
            </w:tcBorders>
            <w:hideMark/>
          </w:tcPr>
          <w:p w14:paraId="6EC11D24"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21,751/-</w:t>
            </w:r>
          </w:p>
        </w:tc>
      </w:tr>
      <w:tr w:rsidR="00896B79" w:rsidRPr="00896B79" w14:paraId="72547142" w14:textId="77777777" w:rsidTr="00953CA4">
        <w:tc>
          <w:tcPr>
            <w:tcW w:w="4140" w:type="dxa"/>
            <w:tcBorders>
              <w:top w:val="single" w:sz="4" w:space="0" w:color="auto"/>
              <w:left w:val="single" w:sz="4" w:space="0" w:color="auto"/>
              <w:bottom w:val="single" w:sz="4" w:space="0" w:color="auto"/>
              <w:right w:val="single" w:sz="4" w:space="0" w:color="auto"/>
            </w:tcBorders>
            <w:hideMark/>
          </w:tcPr>
          <w:p w14:paraId="54B669F5"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 xml:space="preserve">From </w:t>
            </w:r>
            <w:proofErr w:type="spellStart"/>
            <w:r w:rsidRPr="00896B79">
              <w:rPr>
                <w:rFonts w:ascii="Times New Roman" w:hAnsi="Times New Roman" w:cs="Times New Roman"/>
                <w:sz w:val="24"/>
                <w:szCs w:val="24"/>
              </w:rPr>
              <w:t>Rs</w:t>
            </w:r>
            <w:proofErr w:type="spellEnd"/>
            <w:r w:rsidRPr="00896B79">
              <w:rPr>
                <w:rFonts w:ascii="Times New Roman" w:hAnsi="Times New Roman" w:cs="Times New Roman"/>
                <w:sz w:val="24"/>
                <w:szCs w:val="24"/>
              </w:rPr>
              <w:t>. 15.00 lakhs and above</w:t>
            </w:r>
          </w:p>
        </w:tc>
        <w:tc>
          <w:tcPr>
            <w:tcW w:w="2992" w:type="dxa"/>
            <w:tcBorders>
              <w:top w:val="single" w:sz="4" w:space="0" w:color="auto"/>
              <w:left w:val="single" w:sz="4" w:space="0" w:color="auto"/>
              <w:bottom w:val="single" w:sz="4" w:space="0" w:color="auto"/>
              <w:right w:val="single" w:sz="4" w:space="0" w:color="auto"/>
            </w:tcBorders>
            <w:hideMark/>
          </w:tcPr>
          <w:p w14:paraId="750BBB9C" w14:textId="77777777" w:rsidR="00896B79" w:rsidRPr="00896B79" w:rsidRDefault="00896B79" w:rsidP="00953CA4">
            <w:pPr>
              <w:spacing w:after="0" w:line="240" w:lineRule="auto"/>
              <w:rPr>
                <w:rFonts w:ascii="Times New Roman" w:hAnsi="Times New Roman" w:cs="Times New Roman"/>
                <w:sz w:val="24"/>
                <w:szCs w:val="24"/>
              </w:rPr>
            </w:pPr>
            <w:r w:rsidRPr="00896B79">
              <w:rPr>
                <w:rFonts w:ascii="Times New Roman" w:hAnsi="Times New Roman" w:cs="Times New Roman"/>
                <w:sz w:val="24"/>
                <w:szCs w:val="24"/>
              </w:rPr>
              <w:t>One Graduate Engineer and  One Diploma Holder (Rs.17,400/- + Rs.21,750/-)</w:t>
            </w:r>
          </w:p>
        </w:tc>
        <w:tc>
          <w:tcPr>
            <w:tcW w:w="2448" w:type="dxa"/>
            <w:tcBorders>
              <w:top w:val="single" w:sz="4" w:space="0" w:color="auto"/>
              <w:left w:val="single" w:sz="4" w:space="0" w:color="auto"/>
              <w:bottom w:val="single" w:sz="4" w:space="0" w:color="auto"/>
              <w:right w:val="single" w:sz="4" w:space="0" w:color="auto"/>
            </w:tcBorders>
            <w:hideMark/>
          </w:tcPr>
          <w:p w14:paraId="5E2952A5" w14:textId="77777777" w:rsidR="00896B79" w:rsidRPr="00896B79" w:rsidRDefault="00896B79" w:rsidP="00953CA4">
            <w:pPr>
              <w:spacing w:after="0" w:line="240" w:lineRule="auto"/>
              <w:jc w:val="center"/>
              <w:rPr>
                <w:rFonts w:ascii="Times New Roman" w:hAnsi="Times New Roman" w:cs="Times New Roman"/>
                <w:sz w:val="24"/>
                <w:szCs w:val="24"/>
              </w:rPr>
            </w:pPr>
            <w:r w:rsidRPr="00896B79">
              <w:rPr>
                <w:rFonts w:ascii="Times New Roman" w:hAnsi="Times New Roman" w:cs="Times New Roman"/>
                <w:sz w:val="24"/>
                <w:szCs w:val="24"/>
              </w:rPr>
              <w:t>39,150/-</w:t>
            </w:r>
          </w:p>
        </w:tc>
      </w:tr>
    </w:tbl>
    <w:p w14:paraId="2C89F1B4" w14:textId="77777777" w:rsidR="00896B79" w:rsidRPr="00896B79" w:rsidRDefault="00896B79" w:rsidP="00896B79">
      <w:pPr>
        <w:spacing w:after="0" w:line="240" w:lineRule="auto"/>
        <w:rPr>
          <w:rFonts w:ascii="Times New Roman" w:hAnsi="Times New Roman" w:cs="Times New Roman"/>
          <w:sz w:val="24"/>
          <w:szCs w:val="24"/>
        </w:rPr>
      </w:pPr>
    </w:p>
    <w:p w14:paraId="430A62A1" w14:textId="77777777" w:rsidR="00896B79" w:rsidRPr="00896B79" w:rsidRDefault="00896B79" w:rsidP="00896B79">
      <w:pPr>
        <w:spacing w:after="0" w:line="240" w:lineRule="auto"/>
        <w:ind w:left="360"/>
        <w:jc w:val="both"/>
        <w:rPr>
          <w:rFonts w:ascii="Times New Roman" w:hAnsi="Times New Roman" w:cs="Times New Roman"/>
          <w:sz w:val="24"/>
          <w:szCs w:val="24"/>
        </w:rPr>
      </w:pPr>
      <w:r w:rsidRPr="00896B79">
        <w:rPr>
          <w:rFonts w:ascii="Times New Roman" w:hAnsi="Times New Roman" w:cs="Times New Roman"/>
          <w:sz w:val="24"/>
          <w:szCs w:val="24"/>
        </w:rPr>
        <w:t>While entering into the agreement, the contractor should furnish the names and qualifications of the Technical Supervisors engaged by him on the work, failing which the department will engage a Technical Supervisor and the recoveries will be affected from the Contractor’s bills as detailed above.</w:t>
      </w:r>
    </w:p>
    <w:p w14:paraId="007684F9" w14:textId="77777777" w:rsidR="00896B79" w:rsidRPr="00E17217" w:rsidRDefault="00896B79" w:rsidP="00896B79">
      <w:pPr>
        <w:tabs>
          <w:tab w:val="right" w:pos="737"/>
          <w:tab w:val="left" w:pos="1020"/>
          <w:tab w:val="left" w:pos="1417"/>
          <w:tab w:val="left" w:pos="9184"/>
        </w:tabs>
        <w:spacing w:before="113"/>
        <w:ind w:left="1020" w:hanging="1020"/>
        <w:jc w:val="both"/>
        <w:rPr>
          <w:snapToGrid w:val="0"/>
          <w:sz w:val="24"/>
          <w:szCs w:val="24"/>
        </w:rPr>
      </w:pPr>
      <w:r>
        <w:rPr>
          <w:snapToGrid w:val="0"/>
          <w:sz w:val="24"/>
          <w:szCs w:val="24"/>
        </w:rPr>
        <w:t xml:space="preserve">         2.        The Technical staff should be on full time basis and available at site whenever      required by engineer in charge to take instructions.</w:t>
      </w:r>
    </w:p>
    <w:p w14:paraId="5DD7E6B3" w14:textId="77777777" w:rsidR="002C444A" w:rsidRDefault="00896B79" w:rsidP="00896B79">
      <w:pPr>
        <w:tabs>
          <w:tab w:val="right" w:pos="737"/>
          <w:tab w:val="left" w:pos="1020"/>
          <w:tab w:val="left" w:pos="1417"/>
          <w:tab w:val="left" w:pos="9184"/>
        </w:tabs>
        <w:spacing w:before="170" w:after="85" w:line="320" w:lineRule="atLeast"/>
        <w:ind w:left="1417" w:hanging="1417"/>
        <w:jc w:val="both"/>
        <w:rPr>
          <w:snapToGrid w:val="0"/>
          <w:sz w:val="24"/>
          <w:szCs w:val="24"/>
        </w:rPr>
      </w:pPr>
      <w:r>
        <w:rPr>
          <w:snapToGrid w:val="0"/>
          <w:sz w:val="24"/>
          <w:szCs w:val="24"/>
        </w:rPr>
        <w:t xml:space="preserve">         3.               In case the contractor is already having more than one work on hand and if he is himself qualified Engineer and has undertaking more than one work at the same time, he should employ separate technical person on each work.</w:t>
      </w:r>
    </w:p>
    <w:p w14:paraId="3EBA3B3E" w14:textId="77777777" w:rsidR="00386FCE" w:rsidRPr="00E17217" w:rsidRDefault="00386FCE" w:rsidP="00896B79">
      <w:pPr>
        <w:tabs>
          <w:tab w:val="right" w:pos="737"/>
          <w:tab w:val="left" w:pos="1020"/>
          <w:tab w:val="left" w:pos="1417"/>
          <w:tab w:val="left" w:pos="9184"/>
        </w:tabs>
        <w:spacing w:before="170" w:after="85" w:line="320" w:lineRule="atLeast"/>
        <w:ind w:left="1417" w:hanging="1417"/>
        <w:jc w:val="both"/>
        <w:rPr>
          <w:snapToGrid w:val="0"/>
          <w:sz w:val="24"/>
          <w:szCs w:val="24"/>
        </w:rPr>
      </w:pPr>
      <w:r w:rsidRPr="00E17217">
        <w:rPr>
          <w:snapToGrid w:val="0"/>
          <w:sz w:val="24"/>
          <w:szCs w:val="24"/>
        </w:rPr>
        <w:tab/>
      </w:r>
    </w:p>
    <w:p w14:paraId="097F9324" w14:textId="77777777" w:rsidR="00386FCE" w:rsidRPr="00E17217" w:rsidRDefault="00386FCE" w:rsidP="00386FCE">
      <w:pPr>
        <w:tabs>
          <w:tab w:val="right" w:pos="737"/>
          <w:tab w:val="left" w:pos="1020"/>
          <w:tab w:val="left" w:pos="1417"/>
          <w:tab w:val="left" w:pos="9184"/>
        </w:tabs>
        <w:spacing w:before="283" w:line="320" w:lineRule="atLeast"/>
        <w:ind w:left="1020" w:hanging="1020"/>
        <w:jc w:val="both"/>
        <w:rPr>
          <w:snapToGrid w:val="0"/>
          <w:sz w:val="24"/>
          <w:szCs w:val="24"/>
        </w:rPr>
      </w:pPr>
      <w:r w:rsidRPr="00E17217">
        <w:rPr>
          <w:b/>
          <w:caps/>
          <w:snapToGrid w:val="0"/>
          <w:sz w:val="24"/>
          <w:szCs w:val="24"/>
        </w:rPr>
        <w:t>2.10</w:t>
      </w:r>
      <w:r w:rsidRPr="00E17217">
        <w:rPr>
          <w:b/>
          <w:caps/>
          <w:snapToGrid w:val="0"/>
          <w:sz w:val="24"/>
          <w:szCs w:val="24"/>
        </w:rPr>
        <w:tab/>
      </w:r>
      <w:r w:rsidRPr="00E17217">
        <w:rPr>
          <w:b/>
          <w:caps/>
          <w:snapToGrid w:val="0"/>
          <w:sz w:val="24"/>
          <w:szCs w:val="24"/>
        </w:rPr>
        <w:tab/>
        <w:t>Settlement of disputes</w:t>
      </w:r>
    </w:p>
    <w:p w14:paraId="7E3C88D7" w14:textId="77777777" w:rsidR="00386FCE" w:rsidRPr="00E17217" w:rsidRDefault="00386FCE" w:rsidP="00386FCE">
      <w:pPr>
        <w:tabs>
          <w:tab w:val="right" w:pos="737"/>
          <w:tab w:val="left" w:pos="1020"/>
          <w:tab w:val="left" w:pos="1417"/>
          <w:tab w:val="left" w:pos="9184"/>
        </w:tabs>
        <w:spacing w:before="283" w:line="320" w:lineRule="atLeast"/>
        <w:ind w:left="1020" w:hanging="1020"/>
        <w:jc w:val="both"/>
        <w:rPr>
          <w:snapToGrid w:val="0"/>
          <w:sz w:val="24"/>
          <w:szCs w:val="24"/>
        </w:rPr>
      </w:pPr>
      <w:r w:rsidRPr="00E17217">
        <w:rPr>
          <w:snapToGrid w:val="0"/>
          <w:sz w:val="24"/>
          <w:szCs w:val="24"/>
        </w:rPr>
        <w:t>2.10.1</w:t>
      </w:r>
      <w:r w:rsidRPr="00E17217">
        <w:rPr>
          <w:snapToGrid w:val="0"/>
          <w:sz w:val="24"/>
          <w:szCs w:val="24"/>
        </w:rPr>
        <w:tab/>
      </w:r>
      <w:r w:rsidRPr="00E17217">
        <w:rPr>
          <w:snapToGrid w:val="0"/>
          <w:sz w:val="24"/>
          <w:szCs w:val="24"/>
        </w:rPr>
        <w:tab/>
        <w:t xml:space="preserve">If any dispute or difference of any kind what so ever shall arise between the department and the Contractor in connection with, or arising out of the Contract, of the execution of the works, whether during the progress of the works or after their completion and whether before or after the termination, abandonment or breach of </w:t>
      </w:r>
      <w:r w:rsidRPr="00E17217">
        <w:rPr>
          <w:snapToGrid w:val="0"/>
          <w:sz w:val="24"/>
          <w:szCs w:val="24"/>
        </w:rPr>
        <w:lastRenderedPageBreak/>
        <w:t>the Contract, it shall in the first place be referred to and settled by the Executive Engineer who shall within a period of thirty days after being requested by the Contractor to do so, give written notice of his decision to the Contractor.  Upon receipt of the written notice of the decision of the Executive Engineer the Contractors shall promptly, proceed without delay to comply with such notice or decision.</w:t>
      </w:r>
    </w:p>
    <w:p w14:paraId="735AAC38" w14:textId="451B7E48" w:rsidR="00386FCE" w:rsidRPr="00E17217" w:rsidRDefault="00386FCE" w:rsidP="00386FCE">
      <w:pPr>
        <w:tabs>
          <w:tab w:val="right" w:pos="737"/>
          <w:tab w:val="left" w:pos="1020"/>
          <w:tab w:val="left" w:pos="1417"/>
          <w:tab w:val="left" w:pos="9184"/>
        </w:tabs>
        <w:spacing w:before="283" w:line="320" w:lineRule="atLeast"/>
        <w:ind w:left="1020" w:hanging="1020"/>
        <w:jc w:val="both"/>
        <w:rPr>
          <w:snapToGrid w:val="0"/>
          <w:sz w:val="24"/>
          <w:szCs w:val="24"/>
        </w:rPr>
      </w:pPr>
      <w:r w:rsidRPr="00E17217">
        <w:rPr>
          <w:snapToGrid w:val="0"/>
          <w:sz w:val="24"/>
          <w:szCs w:val="24"/>
        </w:rPr>
        <w:t>2.10.2</w:t>
      </w:r>
      <w:r w:rsidRPr="00E17217">
        <w:rPr>
          <w:snapToGrid w:val="0"/>
          <w:sz w:val="24"/>
          <w:szCs w:val="24"/>
        </w:rPr>
        <w:tab/>
      </w:r>
      <w:r w:rsidRPr="00E17217">
        <w:rPr>
          <w:snapToGrid w:val="0"/>
          <w:sz w:val="24"/>
          <w:szCs w:val="24"/>
        </w:rPr>
        <w:tab/>
        <w:t>If the Executive Engineer fails to give notice of his decision in writing within a period of thirty days after being requested or if the Contractor is dissatisfied with the notice of the decision of the Executive Engineer, the Contractor may within thirty days after receiving the notice of decision appeal to the    Registrar who shall afford an opportunity to the Contractor to be heard and to offer evidence in support of h</w:t>
      </w:r>
      <w:r w:rsidR="00361AD4">
        <w:rPr>
          <w:snapToGrid w:val="0"/>
          <w:sz w:val="24"/>
          <w:szCs w:val="24"/>
        </w:rPr>
        <w:t xml:space="preserve">is appeal. The    </w:t>
      </w:r>
      <w:r w:rsidR="00DB314C">
        <w:rPr>
          <w:snapToGrid w:val="0"/>
          <w:sz w:val="24"/>
          <w:szCs w:val="24"/>
        </w:rPr>
        <w:t xml:space="preserve">EXECUTIVE </w:t>
      </w:r>
      <w:proofErr w:type="gramStart"/>
      <w:r w:rsidR="00DB314C">
        <w:rPr>
          <w:snapToGrid w:val="0"/>
          <w:sz w:val="24"/>
          <w:szCs w:val="24"/>
        </w:rPr>
        <w:t xml:space="preserve">ENGINEER </w:t>
      </w:r>
      <w:r w:rsidRPr="00E17217">
        <w:rPr>
          <w:snapToGrid w:val="0"/>
          <w:sz w:val="24"/>
          <w:szCs w:val="24"/>
        </w:rPr>
        <w:t xml:space="preserve"> shall</w:t>
      </w:r>
      <w:proofErr w:type="gramEnd"/>
      <w:r w:rsidRPr="00E17217">
        <w:rPr>
          <w:snapToGrid w:val="0"/>
          <w:sz w:val="24"/>
          <w:szCs w:val="24"/>
        </w:rPr>
        <w:t xml:space="preserve"> give notice of his decision within a period of thirty days after the Contractor has given the said evidence in support of his appeal, subject to arbitration, as here in after provided.  Such decision of the    </w:t>
      </w:r>
      <w:proofErr w:type="gramStart"/>
      <w:r w:rsidRPr="00E17217">
        <w:rPr>
          <w:snapToGrid w:val="0"/>
          <w:sz w:val="24"/>
          <w:szCs w:val="24"/>
        </w:rPr>
        <w:t>Registrar  in</w:t>
      </w:r>
      <w:proofErr w:type="gramEnd"/>
      <w:r w:rsidRPr="00E17217">
        <w:rPr>
          <w:snapToGrid w:val="0"/>
          <w:sz w:val="24"/>
          <w:szCs w:val="24"/>
        </w:rPr>
        <w:t xml:space="preserve"> respect of every matter so referred shall be final and binding upon the Contractor and shall forthwith be given effect to by the Contractor,  who shall proceed with the execution of the works with all due diligence whether he requires arbitration as here in after provided, or not.  If the    </w:t>
      </w:r>
      <w:r w:rsidR="00DB314C">
        <w:rPr>
          <w:snapToGrid w:val="0"/>
          <w:sz w:val="24"/>
          <w:szCs w:val="24"/>
        </w:rPr>
        <w:t xml:space="preserve">EXECUTIVE </w:t>
      </w:r>
      <w:proofErr w:type="gramStart"/>
      <w:r w:rsidR="00DB314C">
        <w:rPr>
          <w:snapToGrid w:val="0"/>
          <w:sz w:val="24"/>
          <w:szCs w:val="24"/>
        </w:rPr>
        <w:t xml:space="preserve">ENGINEER </w:t>
      </w:r>
      <w:r w:rsidRPr="00E17217">
        <w:rPr>
          <w:snapToGrid w:val="0"/>
          <w:sz w:val="24"/>
          <w:szCs w:val="24"/>
        </w:rPr>
        <w:t xml:space="preserve"> has</w:t>
      </w:r>
      <w:proofErr w:type="gramEnd"/>
      <w:r w:rsidRPr="00E17217">
        <w:rPr>
          <w:snapToGrid w:val="0"/>
          <w:sz w:val="24"/>
          <w:szCs w:val="24"/>
        </w:rPr>
        <w:t xml:space="preserve"> given written notice of his decision to the contractor and no claim to arbitration, has been communicated to him by the Contractor within a period of thirty days from receipt of such notice,  the said decision shall remain final and binding upon the Contr</w:t>
      </w:r>
      <w:r w:rsidR="00361AD4">
        <w:rPr>
          <w:snapToGrid w:val="0"/>
          <w:sz w:val="24"/>
          <w:szCs w:val="24"/>
        </w:rPr>
        <w:t xml:space="preserve">actor.  If the    </w:t>
      </w:r>
      <w:r w:rsidR="00DB314C">
        <w:rPr>
          <w:snapToGrid w:val="0"/>
          <w:sz w:val="24"/>
          <w:szCs w:val="24"/>
        </w:rPr>
        <w:t xml:space="preserve">EXECUTIVE </w:t>
      </w:r>
      <w:proofErr w:type="gramStart"/>
      <w:r w:rsidR="00DB314C">
        <w:rPr>
          <w:snapToGrid w:val="0"/>
          <w:sz w:val="24"/>
          <w:szCs w:val="24"/>
        </w:rPr>
        <w:t xml:space="preserve">ENGINEER </w:t>
      </w:r>
      <w:r w:rsidRPr="00E17217">
        <w:rPr>
          <w:snapToGrid w:val="0"/>
          <w:sz w:val="24"/>
          <w:szCs w:val="24"/>
        </w:rPr>
        <w:t xml:space="preserve"> shall</w:t>
      </w:r>
      <w:proofErr w:type="gramEnd"/>
      <w:r w:rsidRPr="00E17217">
        <w:rPr>
          <w:snapToGrid w:val="0"/>
          <w:sz w:val="24"/>
          <w:szCs w:val="24"/>
        </w:rPr>
        <w:t xml:space="preserve"> fail to give notice of this decision, as aforesaid, within a period of thirty days after being requested as aforesaid, or if the Contractor be dissatisfied with any such decision  then and in any such case the Contractor within thirty days after the expiration of the first named period of thirty days as the case may be, require that the matter or matters in dispute be referred to arbitration as hereinafter provided.</w:t>
      </w:r>
    </w:p>
    <w:p w14:paraId="788DD3F4" w14:textId="77777777" w:rsidR="00386FCE" w:rsidRPr="00E17217" w:rsidRDefault="00386FCE" w:rsidP="00386FCE">
      <w:pPr>
        <w:tabs>
          <w:tab w:val="right" w:pos="737"/>
          <w:tab w:val="left" w:pos="1020"/>
          <w:tab w:val="left" w:pos="1417"/>
          <w:tab w:val="left" w:pos="9184"/>
        </w:tabs>
        <w:spacing w:before="170" w:line="346" w:lineRule="atLeast"/>
        <w:ind w:left="1020" w:hanging="1020"/>
        <w:jc w:val="both"/>
        <w:rPr>
          <w:snapToGrid w:val="0"/>
          <w:sz w:val="24"/>
          <w:szCs w:val="24"/>
        </w:rPr>
      </w:pPr>
      <w:r w:rsidRPr="00E17217">
        <w:rPr>
          <w:snapToGrid w:val="0"/>
          <w:sz w:val="24"/>
          <w:szCs w:val="24"/>
        </w:rPr>
        <w:tab/>
        <w:t>2.10.3</w:t>
      </w:r>
      <w:r w:rsidRPr="00E17217">
        <w:rPr>
          <w:snapToGrid w:val="0"/>
          <w:sz w:val="24"/>
          <w:szCs w:val="24"/>
        </w:rPr>
        <w:tab/>
        <w:t xml:space="preserve">Except as otherwise providing in the contract, any disputes and differences arising out of or relating to the contract shall be referred to adjudication as </w:t>
      </w:r>
      <w:proofErr w:type="gramStart"/>
      <w:r w:rsidRPr="00E17217">
        <w:rPr>
          <w:snapToGrid w:val="0"/>
          <w:sz w:val="24"/>
          <w:szCs w:val="24"/>
        </w:rPr>
        <w:t>follows :</w:t>
      </w:r>
      <w:proofErr w:type="gramEnd"/>
    </w:p>
    <w:p w14:paraId="74094254" w14:textId="77777777" w:rsidR="00386FCE" w:rsidRPr="00E17217" w:rsidRDefault="00570557" w:rsidP="00570557">
      <w:pPr>
        <w:tabs>
          <w:tab w:val="right" w:pos="737"/>
          <w:tab w:val="left" w:pos="1020"/>
          <w:tab w:val="left" w:pos="1417"/>
          <w:tab w:val="left" w:pos="9184"/>
        </w:tabs>
        <w:spacing w:before="170" w:after="113" w:line="346" w:lineRule="atLeast"/>
        <w:ind w:left="1020" w:hanging="1020"/>
        <w:jc w:val="both"/>
        <w:rPr>
          <w:snapToGrid w:val="0"/>
          <w:sz w:val="24"/>
          <w:szCs w:val="24"/>
        </w:rPr>
      </w:pPr>
      <w:r>
        <w:rPr>
          <w:snapToGrid w:val="0"/>
          <w:sz w:val="24"/>
          <w:szCs w:val="24"/>
        </w:rPr>
        <w:tab/>
        <w:t xml:space="preserve">       A </w:t>
      </w:r>
      <w:proofErr w:type="spellStart"/>
      <w:r>
        <w:rPr>
          <w:snapToGrid w:val="0"/>
          <w:sz w:val="24"/>
          <w:szCs w:val="24"/>
        </w:rPr>
        <w:t>i</w:t>
      </w:r>
      <w:proofErr w:type="spellEnd"/>
      <w:r>
        <w:rPr>
          <w:snapToGrid w:val="0"/>
          <w:sz w:val="24"/>
          <w:szCs w:val="24"/>
        </w:rPr>
        <w:t xml:space="preserve">)    </w:t>
      </w:r>
      <w:r w:rsidR="00386FCE" w:rsidRPr="00E17217">
        <w:rPr>
          <w:snapToGrid w:val="0"/>
          <w:sz w:val="24"/>
          <w:szCs w:val="24"/>
        </w:rPr>
        <w:t>The arbitration proceedings will be conducted in accordance with the provisions of the Arbitration Act 1940 and as amended from time to time.  The arbitrator shall invariably give reasons in the award.</w:t>
      </w:r>
    </w:p>
    <w:p w14:paraId="2242991D" w14:textId="77777777" w:rsidR="00F97E7A" w:rsidRDefault="00386FCE" w:rsidP="00386FCE">
      <w:pPr>
        <w:tabs>
          <w:tab w:val="right" w:pos="737"/>
          <w:tab w:val="left" w:pos="1020"/>
          <w:tab w:val="left" w:pos="1417"/>
        </w:tabs>
        <w:spacing w:before="170" w:line="346" w:lineRule="atLeast"/>
        <w:ind w:left="1020" w:hanging="1020"/>
        <w:jc w:val="both"/>
        <w:rPr>
          <w:snapToGrid w:val="0"/>
          <w:sz w:val="24"/>
          <w:szCs w:val="24"/>
        </w:rPr>
      </w:pPr>
      <w:r w:rsidRPr="00E17217">
        <w:rPr>
          <w:snapToGrid w:val="0"/>
          <w:sz w:val="24"/>
          <w:szCs w:val="24"/>
        </w:rPr>
        <w:tab/>
        <w:t>2.10.4.</w:t>
      </w:r>
      <w:r w:rsidRPr="00E17217">
        <w:rPr>
          <w:snapToGrid w:val="0"/>
          <w:sz w:val="24"/>
          <w:szCs w:val="24"/>
        </w:rPr>
        <w:tab/>
        <w:t xml:space="preserve">In case the work is ordered to be taken up before the acceptance of L.S. agreement, K-2 agreement will be provisionally entered into and the same will stand superseded when L.S. contract is subsequently signed and accepted.  All the work done under such K-2 contract will then be treated as part of the L.S. contract and acted on accordingly.  If the contractor fails to conclude the L.S. agreement within 15 days from the date of receipt of the notice from the department it will entail forfeiture of the earnest money and the cost of the work done. Further the contractor is liable to reimburse the extra cost incurred if any by department in completing the balance work. </w:t>
      </w:r>
    </w:p>
    <w:p w14:paraId="6FF8A61A" w14:textId="77777777" w:rsidR="00F97E7A" w:rsidRPr="00E17217" w:rsidRDefault="00F97E7A" w:rsidP="00386FCE">
      <w:pPr>
        <w:tabs>
          <w:tab w:val="right" w:pos="737"/>
          <w:tab w:val="left" w:pos="1020"/>
          <w:tab w:val="left" w:pos="1417"/>
        </w:tabs>
        <w:spacing w:before="170" w:line="346" w:lineRule="atLeast"/>
        <w:ind w:left="1020" w:hanging="1020"/>
        <w:jc w:val="both"/>
        <w:rPr>
          <w:snapToGrid w:val="0"/>
          <w:sz w:val="24"/>
          <w:szCs w:val="24"/>
        </w:rPr>
      </w:pPr>
    </w:p>
    <w:p w14:paraId="310938F8" w14:textId="77777777" w:rsidR="00C87246" w:rsidRDefault="00C87246" w:rsidP="00386FCE">
      <w:pPr>
        <w:tabs>
          <w:tab w:val="right" w:pos="935"/>
          <w:tab w:val="left" w:pos="1134"/>
          <w:tab w:val="left" w:pos="1417"/>
          <w:tab w:val="left" w:pos="5669"/>
        </w:tabs>
        <w:spacing w:after="283"/>
        <w:jc w:val="both"/>
        <w:rPr>
          <w:b/>
          <w:caps/>
          <w:snapToGrid w:val="0"/>
          <w:sz w:val="24"/>
          <w:szCs w:val="24"/>
        </w:rPr>
      </w:pPr>
    </w:p>
    <w:p w14:paraId="49DB4FF2" w14:textId="77777777" w:rsidR="00C87246" w:rsidRDefault="00C87246" w:rsidP="00386FCE">
      <w:pPr>
        <w:tabs>
          <w:tab w:val="right" w:pos="935"/>
          <w:tab w:val="left" w:pos="1134"/>
          <w:tab w:val="left" w:pos="1417"/>
          <w:tab w:val="left" w:pos="5669"/>
        </w:tabs>
        <w:spacing w:after="283"/>
        <w:jc w:val="both"/>
        <w:rPr>
          <w:b/>
          <w:caps/>
          <w:snapToGrid w:val="0"/>
          <w:sz w:val="24"/>
          <w:szCs w:val="24"/>
        </w:rPr>
      </w:pPr>
    </w:p>
    <w:p w14:paraId="7D96C62F" w14:textId="77777777" w:rsidR="00386FCE" w:rsidRPr="00E17217" w:rsidRDefault="00386FCE" w:rsidP="00386FCE">
      <w:pPr>
        <w:tabs>
          <w:tab w:val="right" w:pos="935"/>
          <w:tab w:val="left" w:pos="1134"/>
          <w:tab w:val="left" w:pos="1417"/>
          <w:tab w:val="left" w:pos="5669"/>
        </w:tabs>
        <w:spacing w:after="283"/>
        <w:jc w:val="both"/>
        <w:rPr>
          <w:snapToGrid w:val="0"/>
          <w:sz w:val="24"/>
          <w:szCs w:val="24"/>
        </w:rPr>
      </w:pPr>
      <w:r w:rsidRPr="00E17217">
        <w:rPr>
          <w:b/>
          <w:caps/>
          <w:snapToGrid w:val="0"/>
          <w:sz w:val="24"/>
          <w:szCs w:val="24"/>
        </w:rPr>
        <w:t>Tenderers / Contractor's Certificate</w:t>
      </w:r>
    </w:p>
    <w:p w14:paraId="1C3E0006" w14:textId="77777777" w:rsidR="00386FCE" w:rsidRPr="00E17217" w:rsidRDefault="00386FCE" w:rsidP="00386FCE">
      <w:pPr>
        <w:tabs>
          <w:tab w:val="right" w:pos="935"/>
          <w:tab w:val="left" w:pos="1134"/>
          <w:tab w:val="left" w:pos="1417"/>
          <w:tab w:val="left" w:pos="5669"/>
        </w:tabs>
        <w:spacing w:after="113"/>
        <w:ind w:left="1134" w:hanging="1134"/>
        <w:jc w:val="both"/>
        <w:rPr>
          <w:snapToGrid w:val="0"/>
          <w:sz w:val="24"/>
          <w:szCs w:val="24"/>
        </w:rPr>
      </w:pPr>
      <w:r w:rsidRPr="00E17217">
        <w:rPr>
          <w:snapToGrid w:val="0"/>
          <w:sz w:val="24"/>
          <w:szCs w:val="24"/>
        </w:rPr>
        <w:t>1)</w:t>
      </w:r>
      <w:r w:rsidRPr="00E17217">
        <w:rPr>
          <w:snapToGrid w:val="0"/>
          <w:sz w:val="24"/>
          <w:szCs w:val="24"/>
        </w:rPr>
        <w:tab/>
      </w:r>
      <w:r w:rsidRPr="00E17217">
        <w:rPr>
          <w:snapToGrid w:val="0"/>
          <w:sz w:val="24"/>
          <w:szCs w:val="24"/>
        </w:rPr>
        <w:tab/>
        <w:t xml:space="preserve">I/We hereby declare that I/We have perused in detail and examined closely the Andhra Pradesh specifications, all clauses of the preliminary specifications with all amendments and have either examined all the standard specifications or will examine all the standard specifications for items for which I/We tender, before I/We submit such tender and agree to be bound and comply with all such specifications for this agreement which I/We execute </w:t>
      </w:r>
      <w:r w:rsidR="00361AD4">
        <w:rPr>
          <w:snapToGrid w:val="0"/>
          <w:sz w:val="24"/>
          <w:szCs w:val="24"/>
        </w:rPr>
        <w:t>in the Andhra University</w:t>
      </w:r>
      <w:r w:rsidRPr="00E17217">
        <w:rPr>
          <w:snapToGrid w:val="0"/>
          <w:sz w:val="24"/>
          <w:szCs w:val="24"/>
        </w:rPr>
        <w:t>.</w:t>
      </w:r>
    </w:p>
    <w:p w14:paraId="11939EE7"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2)</w:t>
      </w:r>
      <w:r w:rsidRPr="00E17217">
        <w:rPr>
          <w:snapToGrid w:val="0"/>
          <w:sz w:val="24"/>
          <w:szCs w:val="24"/>
        </w:rPr>
        <w:tab/>
      </w:r>
      <w:r w:rsidRPr="00E17217">
        <w:rPr>
          <w:snapToGrid w:val="0"/>
          <w:sz w:val="24"/>
          <w:szCs w:val="24"/>
        </w:rPr>
        <w:tab/>
        <w:t>I/We certify that I/We have inspected the site of the work before quoting my/our bid I/We have satisfied about the quality, availability and transport facilities for stone, sand and other materials.</w:t>
      </w:r>
    </w:p>
    <w:p w14:paraId="6743CAA6"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3)</w:t>
      </w:r>
      <w:r w:rsidRPr="00E17217">
        <w:rPr>
          <w:snapToGrid w:val="0"/>
          <w:sz w:val="24"/>
          <w:szCs w:val="24"/>
        </w:rPr>
        <w:tab/>
      </w:r>
      <w:r w:rsidRPr="00E17217">
        <w:rPr>
          <w:snapToGrid w:val="0"/>
          <w:sz w:val="24"/>
          <w:szCs w:val="24"/>
        </w:rPr>
        <w:tab/>
        <w:t>I/We am/are prepared to furnish detailed data in support of all my quoted bid if and when called upon to do so without any reservations.</w:t>
      </w:r>
    </w:p>
    <w:p w14:paraId="2EC22E21"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4)</w:t>
      </w:r>
      <w:r w:rsidRPr="00E17217">
        <w:rPr>
          <w:snapToGrid w:val="0"/>
          <w:sz w:val="24"/>
          <w:szCs w:val="24"/>
        </w:rPr>
        <w:tab/>
      </w:r>
      <w:r w:rsidRPr="00E17217">
        <w:rPr>
          <w:snapToGrid w:val="0"/>
          <w:sz w:val="24"/>
          <w:szCs w:val="24"/>
        </w:rPr>
        <w:tab/>
        <w:t xml:space="preserve">I/We hereby declare that I/We will pay an additional security deposit in Terms </w:t>
      </w:r>
      <w:r w:rsidR="00070239">
        <w:rPr>
          <w:snapToGrid w:val="0"/>
          <w:sz w:val="24"/>
          <w:szCs w:val="24"/>
        </w:rPr>
        <w:t>and</w:t>
      </w:r>
      <w:r w:rsidRPr="00E17217">
        <w:rPr>
          <w:snapToGrid w:val="0"/>
          <w:sz w:val="24"/>
          <w:szCs w:val="24"/>
        </w:rPr>
        <w:t xml:space="preserve"> condition of tender notice.</w:t>
      </w:r>
    </w:p>
    <w:p w14:paraId="6A706A13"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5)</w:t>
      </w:r>
      <w:r w:rsidRPr="00E17217">
        <w:rPr>
          <w:snapToGrid w:val="0"/>
          <w:sz w:val="24"/>
          <w:szCs w:val="24"/>
        </w:rPr>
        <w:tab/>
      </w:r>
      <w:r w:rsidRPr="00E17217">
        <w:rPr>
          <w:snapToGrid w:val="0"/>
          <w:sz w:val="24"/>
          <w:szCs w:val="24"/>
        </w:rPr>
        <w:tab/>
        <w:t>I/We hereby declare that I am/We are accepting</w:t>
      </w:r>
      <w:r w:rsidR="00070239">
        <w:rPr>
          <w:snapToGrid w:val="0"/>
          <w:sz w:val="24"/>
          <w:szCs w:val="24"/>
        </w:rPr>
        <w:t xml:space="preserve"> to reject my tender in terms and</w:t>
      </w:r>
      <w:r w:rsidRPr="00E17217">
        <w:rPr>
          <w:snapToGrid w:val="0"/>
          <w:sz w:val="24"/>
          <w:szCs w:val="24"/>
        </w:rPr>
        <w:t xml:space="preserve"> conditions of tender notice.</w:t>
      </w:r>
    </w:p>
    <w:p w14:paraId="75A23CAE"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6)</w:t>
      </w:r>
      <w:r w:rsidRPr="00E17217">
        <w:rPr>
          <w:snapToGrid w:val="0"/>
          <w:sz w:val="24"/>
          <w:szCs w:val="24"/>
        </w:rPr>
        <w:tab/>
      </w:r>
      <w:r w:rsidRPr="00E17217">
        <w:rPr>
          <w:snapToGrid w:val="0"/>
          <w:sz w:val="24"/>
          <w:szCs w:val="24"/>
        </w:rPr>
        <w:tab/>
        <w:t>I/We hereby declare that I/We will not claim any price escalation.</w:t>
      </w:r>
    </w:p>
    <w:p w14:paraId="6BFEE0FC"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7)</w:t>
      </w:r>
      <w:r w:rsidRPr="00E17217">
        <w:rPr>
          <w:snapToGrid w:val="0"/>
          <w:sz w:val="24"/>
          <w:szCs w:val="24"/>
        </w:rPr>
        <w:tab/>
      </w:r>
      <w:r w:rsidRPr="00E17217">
        <w:rPr>
          <w:snapToGrid w:val="0"/>
          <w:sz w:val="24"/>
          <w:szCs w:val="24"/>
        </w:rPr>
        <w:tab/>
        <w:t xml:space="preserve">I/We hereby declare </w:t>
      </w:r>
      <w:proofErr w:type="gramStart"/>
      <w:r w:rsidRPr="00E17217">
        <w:rPr>
          <w:snapToGrid w:val="0"/>
          <w:sz w:val="24"/>
          <w:szCs w:val="24"/>
        </w:rPr>
        <w:t>that  I</w:t>
      </w:r>
      <w:proofErr w:type="gramEnd"/>
      <w:r w:rsidRPr="00E17217">
        <w:rPr>
          <w:snapToGrid w:val="0"/>
          <w:sz w:val="24"/>
          <w:szCs w:val="24"/>
        </w:rPr>
        <w:t xml:space="preserve"> am/We are accepting for defect liability period as 24 months. </w:t>
      </w:r>
    </w:p>
    <w:p w14:paraId="2C0A1477"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8)</w:t>
      </w:r>
      <w:r w:rsidRPr="00E17217">
        <w:rPr>
          <w:snapToGrid w:val="0"/>
          <w:sz w:val="24"/>
          <w:szCs w:val="24"/>
        </w:rPr>
        <w:tab/>
        <w:t>(a)</w:t>
      </w:r>
      <w:r w:rsidRPr="00E17217">
        <w:rPr>
          <w:snapToGrid w:val="0"/>
          <w:sz w:val="24"/>
          <w:szCs w:val="24"/>
        </w:rPr>
        <w:tab/>
        <w:t xml:space="preserve">I/We declare that I/We will procure the required construction materials including earth and use for the work after approval of the Engineer-in-charge.  The responsibility for arranging and obtaining the land for borrowing or exploitation in any other way shall </w:t>
      </w:r>
      <w:proofErr w:type="gramStart"/>
      <w:r w:rsidRPr="00E17217">
        <w:rPr>
          <w:snapToGrid w:val="0"/>
          <w:sz w:val="24"/>
          <w:szCs w:val="24"/>
        </w:rPr>
        <w:t>rest  with</w:t>
      </w:r>
      <w:proofErr w:type="gramEnd"/>
      <w:r w:rsidRPr="00E17217">
        <w:rPr>
          <w:snapToGrid w:val="0"/>
          <w:sz w:val="24"/>
          <w:szCs w:val="24"/>
        </w:rPr>
        <w:t xml:space="preserve"> me/us for the materials for construction.  I/We shall ensure smooth and un-interrupted </w:t>
      </w:r>
      <w:proofErr w:type="gramStart"/>
      <w:r w:rsidRPr="00E17217">
        <w:rPr>
          <w:snapToGrid w:val="0"/>
          <w:sz w:val="24"/>
          <w:szCs w:val="24"/>
        </w:rPr>
        <w:t>supply  of</w:t>
      </w:r>
      <w:proofErr w:type="gramEnd"/>
      <w:r w:rsidRPr="00E17217">
        <w:rPr>
          <w:snapToGrid w:val="0"/>
          <w:sz w:val="24"/>
          <w:szCs w:val="24"/>
        </w:rPr>
        <w:t xml:space="preserve"> materials.</w:t>
      </w:r>
    </w:p>
    <w:p w14:paraId="19BFE8E2"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ab/>
        <w:t>(b)</w:t>
      </w:r>
      <w:r w:rsidRPr="00E17217">
        <w:rPr>
          <w:snapToGrid w:val="0"/>
          <w:sz w:val="24"/>
          <w:szCs w:val="24"/>
        </w:rPr>
        <w:tab/>
        <w:t>I/We declare that the responsibility for arranging and obtaining the land for disposal of spoil/soil not useful for construction purposes shall rest with me/us.</w:t>
      </w:r>
    </w:p>
    <w:p w14:paraId="7255DCCC"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ab/>
        <w:t>(c)</w:t>
      </w:r>
      <w:r w:rsidRPr="00E17217">
        <w:rPr>
          <w:snapToGrid w:val="0"/>
          <w:sz w:val="24"/>
          <w:szCs w:val="24"/>
        </w:rPr>
        <w:tab/>
        <w:t xml:space="preserve">I/We declare that I/We shall not claim any compensation or any payment for the land so arranged for disposal of soil and land for borrow area.  My/our quoted rates are </w:t>
      </w:r>
      <w:r w:rsidRPr="00E17217">
        <w:rPr>
          <w:snapToGrid w:val="0"/>
          <w:sz w:val="24"/>
          <w:szCs w:val="24"/>
        </w:rPr>
        <w:lastRenderedPageBreak/>
        <w:t>inclusive of the land so arranged and I/We will hand over the land so arranged for disposal of soil to the department after completion of work.</w:t>
      </w:r>
    </w:p>
    <w:p w14:paraId="63046EE0"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ab/>
        <w:t>(d)</w:t>
      </w:r>
      <w:r w:rsidRPr="00E17217">
        <w:rPr>
          <w:snapToGrid w:val="0"/>
          <w:sz w:val="24"/>
          <w:szCs w:val="24"/>
        </w:rPr>
        <w:tab/>
        <w:t>I/We declare that I/We will not claim any extra amount towards any materials used for the work other than the quoted works for respective schedule A items.</w:t>
      </w:r>
    </w:p>
    <w:p w14:paraId="3C1E6F73"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9)</w:t>
      </w:r>
      <w:r w:rsidRPr="00E17217">
        <w:rPr>
          <w:snapToGrid w:val="0"/>
          <w:sz w:val="24"/>
          <w:szCs w:val="24"/>
        </w:rPr>
        <w:tab/>
      </w:r>
      <w:r w:rsidRPr="00E17217">
        <w:rPr>
          <w:snapToGrid w:val="0"/>
          <w:sz w:val="24"/>
          <w:szCs w:val="24"/>
        </w:rPr>
        <w:tab/>
        <w:t>I/We declare that I/We will execute the work as per the mile stone programme</w:t>
      </w:r>
      <w:r w:rsidR="00070239">
        <w:rPr>
          <w:snapToGrid w:val="0"/>
          <w:sz w:val="24"/>
          <w:szCs w:val="24"/>
        </w:rPr>
        <w:t xml:space="preserve"> to be submitted by us within 07</w:t>
      </w:r>
      <w:r w:rsidRPr="00E17217">
        <w:rPr>
          <w:snapToGrid w:val="0"/>
          <w:sz w:val="24"/>
          <w:szCs w:val="24"/>
        </w:rPr>
        <w:t xml:space="preserve"> days from the date of Agreement, and if I/We fail to complete the work as per the mile stone programme</w:t>
      </w:r>
      <w:r w:rsidR="00B81C4E">
        <w:rPr>
          <w:snapToGrid w:val="0"/>
          <w:sz w:val="24"/>
          <w:szCs w:val="24"/>
        </w:rPr>
        <w:t xml:space="preserve">. </w:t>
      </w:r>
      <w:r w:rsidRPr="00E17217">
        <w:rPr>
          <w:snapToGrid w:val="0"/>
          <w:sz w:val="24"/>
          <w:szCs w:val="24"/>
        </w:rPr>
        <w:t xml:space="preserve"> I /we abide by the condition to recover liquidated damages as per the tender conditions.</w:t>
      </w:r>
    </w:p>
    <w:p w14:paraId="76A67414"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10)</w:t>
      </w:r>
      <w:r w:rsidRPr="00E17217">
        <w:rPr>
          <w:snapToGrid w:val="0"/>
          <w:sz w:val="24"/>
          <w:szCs w:val="24"/>
        </w:rPr>
        <w:tab/>
      </w:r>
      <w:r w:rsidRPr="00E17217">
        <w:rPr>
          <w:snapToGrid w:val="0"/>
          <w:sz w:val="24"/>
          <w:szCs w:val="24"/>
        </w:rPr>
        <w:tab/>
        <w:t>I/We declare that I/We will abide for settlement of disputes as per the tender    conditions.</w:t>
      </w:r>
    </w:p>
    <w:p w14:paraId="6AC01348"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u w:val="single"/>
        </w:rPr>
      </w:pPr>
      <w:r w:rsidRPr="00E17217">
        <w:rPr>
          <w:b/>
          <w:caps/>
          <w:snapToGrid w:val="0"/>
          <w:sz w:val="24"/>
          <w:szCs w:val="24"/>
          <w:u w:val="single"/>
        </w:rPr>
        <w:t>Declaration of the Tenderer</w:t>
      </w:r>
    </w:p>
    <w:p w14:paraId="65B0A046"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(1)</w:t>
      </w:r>
      <w:r w:rsidRPr="00E17217">
        <w:rPr>
          <w:snapToGrid w:val="0"/>
          <w:sz w:val="24"/>
          <w:szCs w:val="24"/>
        </w:rPr>
        <w:tab/>
      </w:r>
      <w:r w:rsidRPr="00E17217">
        <w:rPr>
          <w:snapToGrid w:val="0"/>
          <w:sz w:val="24"/>
          <w:szCs w:val="24"/>
        </w:rPr>
        <w:tab/>
        <w:t>I/We have not been black listed in any department in A.P. due to any reasons.</w:t>
      </w:r>
    </w:p>
    <w:p w14:paraId="44018595"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(2)</w:t>
      </w:r>
      <w:r w:rsidRPr="00E17217">
        <w:rPr>
          <w:snapToGrid w:val="0"/>
          <w:sz w:val="24"/>
          <w:szCs w:val="24"/>
        </w:rPr>
        <w:tab/>
      </w:r>
      <w:r w:rsidRPr="00E17217">
        <w:rPr>
          <w:snapToGrid w:val="0"/>
          <w:sz w:val="24"/>
          <w:szCs w:val="24"/>
        </w:rPr>
        <w:tab/>
        <w:t>I/We have not been demoted to the next lower category for not filing the tender after buying the tender schedule in a whole year and my/our registration has not been cancelled for a similar default in two consecutive years.</w:t>
      </w:r>
    </w:p>
    <w:p w14:paraId="096E6B0A" w14:textId="77777777" w:rsidR="00386FCE" w:rsidRPr="00E17217" w:rsidRDefault="00386FCE" w:rsidP="00386FCE">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(3)</w:t>
      </w:r>
      <w:r w:rsidRPr="00E17217">
        <w:rPr>
          <w:snapToGrid w:val="0"/>
          <w:sz w:val="24"/>
          <w:szCs w:val="24"/>
        </w:rPr>
        <w:tab/>
      </w:r>
      <w:r w:rsidRPr="00E17217">
        <w:rPr>
          <w:snapToGrid w:val="0"/>
          <w:sz w:val="24"/>
          <w:szCs w:val="24"/>
        </w:rPr>
        <w:tab/>
        <w:t>I/We agree to disqualify me/us for any wrong declaration in respect of the above and to summarily reject my/our tender.</w:t>
      </w:r>
    </w:p>
    <w:p w14:paraId="6C0D242A" w14:textId="77777777" w:rsidR="00386FCE" w:rsidRPr="00694E7D" w:rsidRDefault="00386FCE" w:rsidP="00694E7D">
      <w:pPr>
        <w:tabs>
          <w:tab w:val="right" w:pos="935"/>
          <w:tab w:val="left" w:pos="1134"/>
          <w:tab w:val="left" w:pos="1417"/>
          <w:tab w:val="left" w:pos="5669"/>
        </w:tabs>
        <w:ind w:left="1138" w:hanging="1138"/>
        <w:jc w:val="both"/>
        <w:rPr>
          <w:snapToGrid w:val="0"/>
          <w:sz w:val="24"/>
          <w:szCs w:val="24"/>
        </w:rPr>
      </w:pPr>
      <w:r w:rsidRPr="00E17217">
        <w:rPr>
          <w:snapToGrid w:val="0"/>
          <w:sz w:val="24"/>
          <w:szCs w:val="24"/>
        </w:rPr>
        <w:t>(4)</w:t>
      </w:r>
      <w:r w:rsidRPr="00E17217">
        <w:rPr>
          <w:snapToGrid w:val="0"/>
          <w:sz w:val="24"/>
          <w:szCs w:val="24"/>
        </w:rPr>
        <w:tab/>
      </w:r>
      <w:r w:rsidRPr="00E17217">
        <w:rPr>
          <w:snapToGrid w:val="0"/>
          <w:sz w:val="24"/>
          <w:szCs w:val="24"/>
        </w:rPr>
        <w:tab/>
        <w:t>I/We accept for cancellation of the agreement and for forfeiture of the amount due to me/us for the work executed in case the certificate furnished above are wrong in any manner. I/We also accept for black listing.</w:t>
      </w:r>
    </w:p>
    <w:p w14:paraId="4F314EAD" w14:textId="77777777" w:rsidR="00386FCE" w:rsidRPr="00E17217" w:rsidRDefault="00386FCE" w:rsidP="00386FCE">
      <w:pPr>
        <w:tabs>
          <w:tab w:val="right" w:pos="935"/>
          <w:tab w:val="left" w:pos="1134"/>
          <w:tab w:val="left" w:pos="1417"/>
          <w:tab w:val="left" w:pos="5669"/>
        </w:tabs>
        <w:spacing w:after="283"/>
        <w:ind w:left="1134" w:hanging="1134"/>
        <w:jc w:val="both"/>
        <w:rPr>
          <w:b/>
          <w:snapToGrid w:val="0"/>
          <w:sz w:val="24"/>
          <w:szCs w:val="24"/>
          <w:u w:val="single"/>
        </w:rPr>
      </w:pPr>
      <w:r w:rsidRPr="00E17217">
        <w:rPr>
          <w:b/>
          <w:snapToGrid w:val="0"/>
          <w:sz w:val="24"/>
          <w:szCs w:val="24"/>
          <w:u w:val="single"/>
        </w:rPr>
        <w:t>ADDRESS OF THE TENDERER</w:t>
      </w:r>
    </w:p>
    <w:p w14:paraId="31A42096" w14:textId="77777777" w:rsidR="00386FCE" w:rsidRDefault="00386FCE" w:rsidP="00386FCE">
      <w:pPr>
        <w:tabs>
          <w:tab w:val="right" w:pos="935"/>
          <w:tab w:val="left" w:pos="1134"/>
          <w:tab w:val="left" w:pos="1417"/>
          <w:tab w:val="left" w:pos="5669"/>
        </w:tabs>
        <w:spacing w:after="283"/>
        <w:ind w:left="1134" w:hanging="1134"/>
        <w:jc w:val="both"/>
        <w:rPr>
          <w:b/>
          <w:snapToGrid w:val="0"/>
          <w:sz w:val="24"/>
          <w:szCs w:val="24"/>
          <w:u w:val="single"/>
        </w:rPr>
      </w:pPr>
    </w:p>
    <w:p w14:paraId="0082D6E3" w14:textId="77777777" w:rsidR="00694E7D" w:rsidRPr="00E17217" w:rsidRDefault="00694E7D" w:rsidP="00386FCE">
      <w:pPr>
        <w:tabs>
          <w:tab w:val="right" w:pos="935"/>
          <w:tab w:val="left" w:pos="1134"/>
          <w:tab w:val="left" w:pos="1417"/>
          <w:tab w:val="left" w:pos="5669"/>
        </w:tabs>
        <w:spacing w:after="283"/>
        <w:ind w:left="1134" w:hanging="1134"/>
        <w:jc w:val="both"/>
        <w:rPr>
          <w:b/>
          <w:snapToGrid w:val="0"/>
          <w:sz w:val="24"/>
          <w:szCs w:val="24"/>
          <w:u w:val="single"/>
        </w:rPr>
      </w:pPr>
    </w:p>
    <w:p w14:paraId="367A8560" w14:textId="77777777" w:rsidR="00386FCE" w:rsidRPr="00E17217" w:rsidRDefault="00386FCE" w:rsidP="00386FCE">
      <w:pPr>
        <w:tabs>
          <w:tab w:val="right" w:pos="935"/>
          <w:tab w:val="left" w:pos="1134"/>
          <w:tab w:val="left" w:pos="1417"/>
          <w:tab w:val="left" w:pos="5669"/>
        </w:tabs>
        <w:spacing w:after="283"/>
        <w:ind w:left="1134" w:hanging="1134"/>
        <w:jc w:val="both"/>
        <w:rPr>
          <w:snapToGrid w:val="0"/>
          <w:sz w:val="24"/>
          <w:szCs w:val="24"/>
        </w:rPr>
      </w:pPr>
      <w:proofErr w:type="gramStart"/>
      <w:r w:rsidRPr="00E17217">
        <w:rPr>
          <w:snapToGrid w:val="0"/>
          <w:sz w:val="24"/>
          <w:szCs w:val="24"/>
        </w:rPr>
        <w:t>PHONE:_</w:t>
      </w:r>
      <w:proofErr w:type="gramEnd"/>
      <w:r w:rsidRPr="00E17217">
        <w:rPr>
          <w:snapToGrid w:val="0"/>
          <w:sz w:val="24"/>
          <w:szCs w:val="24"/>
        </w:rPr>
        <w:t>_____________</w:t>
      </w:r>
      <w:r w:rsidRPr="00E17217">
        <w:rPr>
          <w:snapToGrid w:val="0"/>
          <w:sz w:val="24"/>
          <w:szCs w:val="24"/>
        </w:rPr>
        <w:tab/>
        <w:t>FAX:_______________</w:t>
      </w:r>
    </w:p>
    <w:p w14:paraId="155B9596" w14:textId="77777777" w:rsidR="00386FCE" w:rsidRPr="00E17217" w:rsidRDefault="00386FCE" w:rsidP="00386FCE">
      <w:pPr>
        <w:tabs>
          <w:tab w:val="right" w:pos="935"/>
          <w:tab w:val="left" w:pos="1134"/>
          <w:tab w:val="left" w:pos="1417"/>
          <w:tab w:val="left" w:pos="5669"/>
        </w:tabs>
        <w:spacing w:before="283" w:line="414" w:lineRule="atLeast"/>
        <w:rPr>
          <w:snapToGrid w:val="0"/>
          <w:sz w:val="24"/>
          <w:szCs w:val="24"/>
        </w:rPr>
      </w:pPr>
      <w:r w:rsidRPr="00E17217">
        <w:rPr>
          <w:b/>
          <w:caps/>
          <w:snapToGrid w:val="0"/>
          <w:sz w:val="24"/>
          <w:szCs w:val="24"/>
        </w:rPr>
        <w:t>Rate of progress</w:t>
      </w:r>
    </w:p>
    <w:p w14:paraId="75865509" w14:textId="77777777" w:rsidR="00386FCE" w:rsidRPr="00E17217" w:rsidRDefault="00386FCE" w:rsidP="00386FCE">
      <w:pPr>
        <w:tabs>
          <w:tab w:val="right" w:pos="935"/>
          <w:tab w:val="left" w:pos="1134"/>
          <w:tab w:val="left" w:pos="1417"/>
          <w:tab w:val="left" w:pos="5669"/>
        </w:tabs>
        <w:spacing w:before="113" w:after="113" w:line="414" w:lineRule="atLeast"/>
        <w:ind w:firstLine="567"/>
        <w:jc w:val="both"/>
        <w:rPr>
          <w:snapToGrid w:val="0"/>
          <w:sz w:val="24"/>
          <w:szCs w:val="24"/>
        </w:rPr>
      </w:pPr>
      <w:r w:rsidRPr="00E17217">
        <w:rPr>
          <w:snapToGrid w:val="0"/>
          <w:sz w:val="24"/>
          <w:szCs w:val="24"/>
        </w:rPr>
        <w:t xml:space="preserve">The rate of progress provided in the </w:t>
      </w:r>
      <w:proofErr w:type="gramStart"/>
      <w:r w:rsidRPr="00E17217">
        <w:rPr>
          <w:snapToGrid w:val="0"/>
          <w:sz w:val="24"/>
          <w:szCs w:val="24"/>
        </w:rPr>
        <w:t>conditions  of</w:t>
      </w:r>
      <w:proofErr w:type="gramEnd"/>
      <w:r w:rsidRPr="00E17217">
        <w:rPr>
          <w:snapToGrid w:val="0"/>
          <w:sz w:val="24"/>
          <w:szCs w:val="24"/>
        </w:rPr>
        <w:t xml:space="preserve"> tender notice shall apply and proportionate value of work done from time to time as will be indicated by the Executive Engineer's certificates of the value of the work done will be required. Date of commencement of programme will be the date on which the agreement is concluded.</w:t>
      </w:r>
    </w:p>
    <w:p w14:paraId="3D79274A" w14:textId="77777777" w:rsidR="00DE6D39" w:rsidRDefault="00DE6D39" w:rsidP="00386FCE">
      <w:pPr>
        <w:spacing w:after="0" w:line="240" w:lineRule="auto"/>
        <w:jc w:val="center"/>
        <w:rPr>
          <w:rFonts w:ascii="Times New Roman" w:hAnsi="Times New Roman" w:cs="Times New Roman"/>
          <w:sz w:val="24"/>
          <w:szCs w:val="24"/>
          <w:u w:val="single"/>
        </w:rPr>
      </w:pPr>
    </w:p>
    <w:p w14:paraId="6BE526CF" w14:textId="77777777" w:rsidR="00EB6C46" w:rsidRDefault="00EB6C46" w:rsidP="00386FCE">
      <w:pPr>
        <w:spacing w:after="0" w:line="240" w:lineRule="auto"/>
        <w:jc w:val="center"/>
        <w:rPr>
          <w:rFonts w:ascii="Times New Roman" w:hAnsi="Times New Roman" w:cs="Times New Roman"/>
          <w:sz w:val="24"/>
          <w:szCs w:val="24"/>
          <w:u w:val="single"/>
        </w:rPr>
      </w:pPr>
    </w:p>
    <w:p w14:paraId="510EC6BD" w14:textId="77777777" w:rsidR="00EB6C46" w:rsidRDefault="00EB6C46" w:rsidP="00386FCE">
      <w:pPr>
        <w:spacing w:after="0" w:line="240" w:lineRule="auto"/>
        <w:jc w:val="center"/>
        <w:rPr>
          <w:rFonts w:ascii="Times New Roman" w:hAnsi="Times New Roman" w:cs="Times New Roman"/>
          <w:sz w:val="24"/>
          <w:szCs w:val="24"/>
          <w:u w:val="single"/>
        </w:rPr>
      </w:pPr>
    </w:p>
    <w:p w14:paraId="3EEB1E19" w14:textId="77777777" w:rsidR="00EB6C46" w:rsidRDefault="00EB6C46" w:rsidP="00386FCE">
      <w:pPr>
        <w:spacing w:after="0" w:line="240" w:lineRule="auto"/>
        <w:jc w:val="center"/>
        <w:rPr>
          <w:rFonts w:ascii="Times New Roman" w:hAnsi="Times New Roman" w:cs="Times New Roman"/>
          <w:sz w:val="24"/>
          <w:szCs w:val="24"/>
          <w:u w:val="single"/>
        </w:rPr>
      </w:pPr>
    </w:p>
    <w:p w14:paraId="5CEE6BF6" w14:textId="77777777" w:rsidR="00EB6C46" w:rsidRDefault="00EB6C46" w:rsidP="00386FCE">
      <w:pPr>
        <w:spacing w:after="0" w:line="240" w:lineRule="auto"/>
        <w:jc w:val="center"/>
        <w:rPr>
          <w:rFonts w:ascii="Times New Roman" w:hAnsi="Times New Roman" w:cs="Times New Roman"/>
          <w:sz w:val="24"/>
          <w:szCs w:val="24"/>
          <w:u w:val="single"/>
        </w:rPr>
      </w:pPr>
    </w:p>
    <w:p w14:paraId="41B0B620" w14:textId="77777777" w:rsidR="00EB6C46" w:rsidRDefault="00EB6C46" w:rsidP="00386FCE">
      <w:pPr>
        <w:spacing w:after="0" w:line="240" w:lineRule="auto"/>
        <w:jc w:val="center"/>
        <w:rPr>
          <w:rFonts w:ascii="Times New Roman" w:hAnsi="Times New Roman" w:cs="Times New Roman"/>
          <w:sz w:val="24"/>
          <w:szCs w:val="24"/>
          <w:u w:val="single"/>
        </w:rPr>
      </w:pPr>
    </w:p>
    <w:p w14:paraId="3347C9D6" w14:textId="77777777" w:rsidR="00935B35" w:rsidRDefault="00935B35" w:rsidP="00386FCE">
      <w:pPr>
        <w:spacing w:after="0" w:line="240" w:lineRule="auto"/>
        <w:jc w:val="center"/>
        <w:rPr>
          <w:rFonts w:ascii="Times New Roman" w:hAnsi="Times New Roman" w:cs="Times New Roman"/>
          <w:sz w:val="24"/>
          <w:szCs w:val="24"/>
          <w:u w:val="single"/>
        </w:rPr>
      </w:pPr>
    </w:p>
    <w:p w14:paraId="6416D2E8" w14:textId="77777777" w:rsidR="00935B35" w:rsidRDefault="00935B35" w:rsidP="00386FCE">
      <w:pPr>
        <w:spacing w:after="0" w:line="240" w:lineRule="auto"/>
        <w:jc w:val="center"/>
        <w:rPr>
          <w:rFonts w:ascii="Times New Roman" w:hAnsi="Times New Roman" w:cs="Times New Roman"/>
          <w:sz w:val="24"/>
          <w:szCs w:val="24"/>
          <w:u w:val="single"/>
        </w:rPr>
      </w:pPr>
    </w:p>
    <w:p w14:paraId="5AA60903" w14:textId="77777777" w:rsidR="00386FCE" w:rsidRPr="00E17217" w:rsidRDefault="00386FCE" w:rsidP="00386FCE">
      <w:pPr>
        <w:spacing w:after="0" w:line="240" w:lineRule="auto"/>
        <w:jc w:val="center"/>
        <w:rPr>
          <w:rFonts w:ascii="Times New Roman" w:hAnsi="Times New Roman" w:cs="Times New Roman"/>
          <w:sz w:val="24"/>
          <w:szCs w:val="24"/>
          <w:u w:val="single"/>
        </w:rPr>
      </w:pPr>
      <w:r w:rsidRPr="00E17217">
        <w:rPr>
          <w:rFonts w:ascii="Times New Roman" w:hAnsi="Times New Roman" w:cs="Times New Roman"/>
          <w:sz w:val="24"/>
          <w:szCs w:val="24"/>
          <w:u w:val="single"/>
        </w:rPr>
        <w:t xml:space="preserve">ANDHRA </w:t>
      </w:r>
      <w:proofErr w:type="gramStart"/>
      <w:r w:rsidRPr="00E17217">
        <w:rPr>
          <w:rFonts w:ascii="Times New Roman" w:hAnsi="Times New Roman" w:cs="Times New Roman"/>
          <w:sz w:val="24"/>
          <w:szCs w:val="24"/>
          <w:u w:val="single"/>
        </w:rPr>
        <w:t>UNIVERSITY :</w:t>
      </w:r>
      <w:proofErr w:type="gramEnd"/>
      <w:r w:rsidRPr="00E17217">
        <w:rPr>
          <w:rFonts w:ascii="Times New Roman" w:hAnsi="Times New Roman" w:cs="Times New Roman"/>
          <w:sz w:val="24"/>
          <w:szCs w:val="24"/>
          <w:u w:val="single"/>
        </w:rPr>
        <w:t xml:space="preserve"> VISAKHAPATNAM</w:t>
      </w:r>
    </w:p>
    <w:p w14:paraId="2EB4A629" w14:textId="77777777" w:rsidR="00386FCE" w:rsidRPr="00E17217" w:rsidRDefault="00386FCE" w:rsidP="00386FCE">
      <w:pPr>
        <w:spacing w:after="0" w:line="240" w:lineRule="auto"/>
        <w:jc w:val="center"/>
        <w:rPr>
          <w:rFonts w:ascii="Times New Roman" w:hAnsi="Times New Roman" w:cs="Times New Roman"/>
          <w:sz w:val="24"/>
          <w:szCs w:val="24"/>
          <w:u w:val="single"/>
        </w:rPr>
      </w:pPr>
    </w:p>
    <w:p w14:paraId="0259886A" w14:textId="5E7E6F10" w:rsidR="002005FD" w:rsidRPr="00763E18" w:rsidRDefault="006116F3" w:rsidP="00763E18">
      <w:pPr>
        <w:pStyle w:val="NoSpacing"/>
        <w:rPr>
          <w:b/>
          <w:sz w:val="24"/>
          <w:szCs w:val="24"/>
        </w:rPr>
      </w:pPr>
      <w:r w:rsidRPr="00297E98">
        <w:rPr>
          <w:b/>
        </w:rPr>
        <w:t>Name of work:</w:t>
      </w:r>
      <w:r>
        <w:rPr>
          <w:b/>
        </w:rPr>
        <w:t xml:space="preserve"> </w:t>
      </w:r>
      <w:r w:rsidR="00763E18" w:rsidRPr="00763E18">
        <w:rPr>
          <w:b/>
          <w:sz w:val="24"/>
          <w:szCs w:val="24"/>
        </w:rPr>
        <w:t>Providing LED lights for architecture studios &amp; Electrical works for the rooms in front of the Dept. of Architecture which are intended for academic &amp; departmental use.</w:t>
      </w:r>
    </w:p>
    <w:p w14:paraId="09302A7C" w14:textId="77777777" w:rsidR="00AC767B" w:rsidRPr="00047AE9" w:rsidRDefault="00AC767B" w:rsidP="00047AE9">
      <w:pPr>
        <w:pStyle w:val="NoSpacing"/>
        <w:rPr>
          <w:b/>
          <w:sz w:val="24"/>
          <w:szCs w:val="24"/>
        </w:rPr>
      </w:pPr>
    </w:p>
    <w:p w14:paraId="262D8539" w14:textId="2D2B9C1E" w:rsidR="00B241F2" w:rsidRPr="00DA5C13" w:rsidRDefault="002005FD" w:rsidP="00335C87">
      <w:pPr>
        <w:pStyle w:val="NoSpacing"/>
        <w:rPr>
          <w:rFonts w:eastAsia="Times New Roman" w:cstheme="minorHAnsi"/>
          <w:sz w:val="24"/>
          <w:szCs w:val="24"/>
        </w:rPr>
      </w:pPr>
      <w:r>
        <w:rPr>
          <w:b/>
        </w:rPr>
        <w:t xml:space="preserve">                                                                              </w:t>
      </w:r>
      <w:r w:rsidR="00B241F2" w:rsidRPr="00E17217">
        <w:rPr>
          <w:rFonts w:ascii="Times New Roman" w:hAnsi="Times New Roman" w:cs="Times New Roman"/>
          <w:b/>
          <w:sz w:val="24"/>
          <w:szCs w:val="24"/>
          <w:u w:val="single"/>
        </w:rPr>
        <w:t xml:space="preserve">S C H E D U L </w:t>
      </w:r>
      <w:proofErr w:type="gramStart"/>
      <w:r w:rsidR="00B241F2" w:rsidRPr="00E17217">
        <w:rPr>
          <w:rFonts w:ascii="Times New Roman" w:hAnsi="Times New Roman" w:cs="Times New Roman"/>
          <w:b/>
          <w:sz w:val="24"/>
          <w:szCs w:val="24"/>
          <w:u w:val="single"/>
        </w:rPr>
        <w:t>E  ‘</w:t>
      </w:r>
      <w:proofErr w:type="gramEnd"/>
      <w:r w:rsidR="00B241F2" w:rsidRPr="00E17217">
        <w:rPr>
          <w:rFonts w:ascii="Times New Roman" w:hAnsi="Times New Roman" w:cs="Times New Roman"/>
          <w:b/>
          <w:sz w:val="24"/>
          <w:szCs w:val="24"/>
          <w:u w:val="single"/>
        </w:rPr>
        <w:t xml:space="preserve"> A ‘</w:t>
      </w:r>
    </w:p>
    <w:p w14:paraId="3B5C9BFF" w14:textId="77777777" w:rsidR="00386FCE" w:rsidRPr="00FC0449" w:rsidRDefault="00386FCE" w:rsidP="00B241F2">
      <w:pPr>
        <w:spacing w:after="0" w:line="240" w:lineRule="auto"/>
        <w:rPr>
          <w:rFonts w:ascii="Times New Roman" w:hAnsi="Times New Roman" w:cs="Times New Roman"/>
          <w:b/>
          <w:sz w:val="24"/>
          <w:szCs w:val="24"/>
        </w:rPr>
      </w:pPr>
    </w:p>
    <w:p w14:paraId="6AD959A1" w14:textId="77777777" w:rsidR="00386FCE" w:rsidRPr="00E17217" w:rsidRDefault="00386FCE" w:rsidP="00386FCE">
      <w:pPr>
        <w:pBdr>
          <w:top w:val="single" w:sz="6" w:space="0" w:color="auto"/>
          <w:bottom w:val="single" w:sz="6" w:space="0" w:color="auto"/>
          <w:between w:val="single" w:sz="6" w:space="0" w:color="auto"/>
        </w:pBdr>
        <w:tabs>
          <w:tab w:val="right" w:pos="935"/>
          <w:tab w:val="left" w:pos="1134"/>
          <w:tab w:val="left" w:pos="1417"/>
          <w:tab w:val="left" w:pos="5669"/>
        </w:tabs>
        <w:spacing w:before="170" w:line="400" w:lineRule="atLeast"/>
        <w:ind w:left="1134" w:hanging="1134"/>
        <w:jc w:val="center"/>
        <w:rPr>
          <w:snapToGrid w:val="0"/>
          <w:sz w:val="24"/>
          <w:szCs w:val="24"/>
        </w:rPr>
      </w:pPr>
      <w:r w:rsidRPr="00E17217">
        <w:rPr>
          <w:b/>
          <w:caps/>
          <w:snapToGrid w:val="0"/>
          <w:sz w:val="24"/>
          <w:szCs w:val="24"/>
        </w:rPr>
        <w:t>Schedule of Rates and approximate quantities</w:t>
      </w:r>
    </w:p>
    <w:p w14:paraId="2F506715" w14:textId="77777777" w:rsidR="00386FCE" w:rsidRPr="00E17217" w:rsidRDefault="00386FCE" w:rsidP="00386FCE">
      <w:pPr>
        <w:tabs>
          <w:tab w:val="right" w:pos="935"/>
          <w:tab w:val="left" w:pos="1134"/>
          <w:tab w:val="left" w:pos="1417"/>
          <w:tab w:val="left" w:pos="5669"/>
        </w:tabs>
        <w:spacing w:before="113" w:after="113" w:line="400" w:lineRule="atLeast"/>
        <w:ind w:left="1134" w:hanging="1134"/>
        <w:jc w:val="both"/>
        <w:rPr>
          <w:snapToGrid w:val="0"/>
          <w:sz w:val="24"/>
          <w:szCs w:val="24"/>
        </w:rPr>
      </w:pPr>
      <w:r w:rsidRPr="00E17217">
        <w:rPr>
          <w:snapToGrid w:val="0"/>
          <w:sz w:val="24"/>
          <w:szCs w:val="24"/>
        </w:rPr>
        <w:tab/>
        <w:t>(A)</w:t>
      </w:r>
      <w:r w:rsidRPr="00E17217">
        <w:rPr>
          <w:snapToGrid w:val="0"/>
          <w:sz w:val="24"/>
          <w:szCs w:val="24"/>
        </w:rPr>
        <w:tab/>
        <w:t>The quantities here given are those upon which the lump sum tender cost of the work is based but they are subject to alterations, omissions, deductions or additions as provided for in the conditions of this contract and do not necessarily show the actual quantities of work to be done.  The unit rates noted below are those governing payment of extras or deductions or omissions according to the conditions of the contract as set-forth in the preliminary specifications of the A.P. Standards specifications and other conditions or specifications of this contract.</w:t>
      </w:r>
    </w:p>
    <w:p w14:paraId="3A8F5231" w14:textId="77777777" w:rsidR="00386FCE" w:rsidRPr="00E17217" w:rsidRDefault="00386FCE" w:rsidP="00386FCE">
      <w:pPr>
        <w:tabs>
          <w:tab w:val="right" w:pos="935"/>
          <w:tab w:val="left" w:pos="1134"/>
          <w:tab w:val="left" w:pos="1417"/>
          <w:tab w:val="left" w:pos="5669"/>
        </w:tabs>
        <w:spacing w:before="113" w:after="113" w:line="400" w:lineRule="atLeast"/>
        <w:ind w:left="1134" w:hanging="1134"/>
        <w:jc w:val="both"/>
        <w:rPr>
          <w:snapToGrid w:val="0"/>
          <w:sz w:val="24"/>
          <w:szCs w:val="24"/>
        </w:rPr>
      </w:pPr>
      <w:r w:rsidRPr="00E17217">
        <w:rPr>
          <w:snapToGrid w:val="0"/>
          <w:sz w:val="24"/>
          <w:szCs w:val="24"/>
        </w:rPr>
        <w:tab/>
        <w:t>(B)</w:t>
      </w:r>
      <w:r w:rsidRPr="00E17217">
        <w:rPr>
          <w:snapToGrid w:val="0"/>
          <w:sz w:val="24"/>
          <w:szCs w:val="24"/>
        </w:rPr>
        <w:tab/>
        <w:t>It is to be expressly understood that the measured work is to be taken net (not withstanding any custom or practice to the contrary) according to the actual quantities when in place and finished according to the drawings or as may be ordered from time to time by the Executive Engineer and the cost calculated by measurement or weight, at their respective rates without any additional charge for any necessary or contingent works connected there with.  The Bid quoted is for works in - situ and complete in every respect.</w:t>
      </w:r>
    </w:p>
    <w:p w14:paraId="2750F92B" w14:textId="77777777" w:rsidR="00386FCE" w:rsidRPr="00E17217" w:rsidRDefault="00386FCE" w:rsidP="00386FCE">
      <w:pPr>
        <w:tabs>
          <w:tab w:val="right" w:pos="935"/>
          <w:tab w:val="left" w:pos="1134"/>
          <w:tab w:val="left" w:pos="1417"/>
          <w:tab w:val="left" w:pos="5669"/>
        </w:tabs>
        <w:spacing w:before="283" w:after="113" w:line="400" w:lineRule="atLeast"/>
        <w:ind w:left="1134" w:hanging="1134"/>
        <w:jc w:val="both"/>
        <w:rPr>
          <w:snapToGrid w:val="0"/>
          <w:sz w:val="24"/>
          <w:szCs w:val="24"/>
        </w:rPr>
      </w:pPr>
      <w:r w:rsidRPr="00E17217">
        <w:rPr>
          <w:snapToGrid w:val="0"/>
          <w:sz w:val="24"/>
          <w:szCs w:val="24"/>
        </w:rPr>
        <w:tab/>
        <w:t>(C)</w:t>
      </w:r>
      <w:r w:rsidRPr="00E17217">
        <w:rPr>
          <w:snapToGrid w:val="0"/>
          <w:sz w:val="24"/>
          <w:szCs w:val="24"/>
        </w:rPr>
        <w:tab/>
        <w:t>Additions and alteration in the schedule of quantities rates amounts and total amount of the estimate given hereunder will disqualify the tender.</w:t>
      </w:r>
    </w:p>
    <w:p w14:paraId="6873B884" w14:textId="77777777" w:rsidR="00386FCE" w:rsidRPr="00E17217" w:rsidRDefault="00386FCE" w:rsidP="00386FCE">
      <w:pPr>
        <w:tabs>
          <w:tab w:val="right" w:pos="935"/>
          <w:tab w:val="left" w:pos="1134"/>
          <w:tab w:val="left" w:pos="1417"/>
          <w:tab w:val="left" w:pos="5669"/>
        </w:tabs>
        <w:spacing w:before="113" w:after="113" w:line="400" w:lineRule="atLeast"/>
        <w:ind w:left="1134" w:hanging="1134"/>
        <w:jc w:val="both"/>
        <w:rPr>
          <w:snapToGrid w:val="0"/>
          <w:sz w:val="24"/>
          <w:szCs w:val="24"/>
        </w:rPr>
      </w:pPr>
      <w:r w:rsidRPr="00E17217">
        <w:rPr>
          <w:snapToGrid w:val="0"/>
          <w:sz w:val="24"/>
          <w:szCs w:val="24"/>
        </w:rPr>
        <w:tab/>
        <w:t>(D)</w:t>
      </w:r>
      <w:r w:rsidRPr="00E17217">
        <w:rPr>
          <w:snapToGrid w:val="0"/>
          <w:sz w:val="24"/>
          <w:szCs w:val="24"/>
        </w:rPr>
        <w:tab/>
        <w:t>In case of discrepancy between the written description of the item in the schedule A and the detailed description in the specification of the same item, the latter shall be adopted.</w:t>
      </w:r>
    </w:p>
    <w:p w14:paraId="3A7A8E40"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snapToGrid w:val="0"/>
          <w:sz w:val="24"/>
          <w:szCs w:val="24"/>
        </w:rPr>
        <w:lastRenderedPageBreak/>
        <w:t xml:space="preserve">     (E)      </w:t>
      </w:r>
      <w:r w:rsidRPr="00E17217">
        <w:rPr>
          <w:rFonts w:ascii="Times New Roman" w:hAnsi="Times New Roman" w:cs="Times New Roman"/>
          <w:sz w:val="24"/>
          <w:szCs w:val="24"/>
        </w:rPr>
        <w:t xml:space="preserve">When the contractor is asked to do any new item of work he will be paid at the most           </w:t>
      </w:r>
    </w:p>
    <w:p w14:paraId="0AAFEF1E"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rFonts w:ascii="Times New Roman" w:hAnsi="Times New Roman" w:cs="Times New Roman"/>
          <w:sz w:val="24"/>
          <w:szCs w:val="24"/>
        </w:rPr>
        <w:t xml:space="preserve">recent rates quoted by him for similar items of work, if any, in the other works he be </w:t>
      </w:r>
    </w:p>
    <w:p w14:paraId="1A74F86A"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rFonts w:ascii="Times New Roman" w:hAnsi="Times New Roman" w:cs="Times New Roman"/>
          <w:sz w:val="24"/>
          <w:szCs w:val="24"/>
        </w:rPr>
        <w:t xml:space="preserve">doing in this campus or at rates deducted by either adding or deducting the rates </w:t>
      </w:r>
    </w:p>
    <w:p w14:paraId="146ABBEC"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rFonts w:ascii="Times New Roman" w:hAnsi="Times New Roman" w:cs="Times New Roman"/>
          <w:sz w:val="24"/>
          <w:szCs w:val="24"/>
        </w:rPr>
        <w:t xml:space="preserve">quoted by the contractor for the various items of this work, whichever is advantages </w:t>
      </w:r>
    </w:p>
    <w:p w14:paraId="5DB8162A"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rFonts w:ascii="Times New Roman" w:hAnsi="Times New Roman" w:cs="Times New Roman"/>
          <w:sz w:val="24"/>
          <w:szCs w:val="24"/>
        </w:rPr>
        <w:t xml:space="preserve">to the University if such work is being done he will be paid as per Para 63 of </w:t>
      </w:r>
    </w:p>
    <w:p w14:paraId="7A372365" w14:textId="77777777" w:rsidR="00386FCE" w:rsidRPr="00E17217" w:rsidRDefault="00386FCE" w:rsidP="00386FCE">
      <w:pPr>
        <w:spacing w:after="0" w:line="240" w:lineRule="auto"/>
        <w:ind w:left="360"/>
        <w:jc w:val="both"/>
        <w:rPr>
          <w:rFonts w:ascii="Times New Roman" w:hAnsi="Times New Roman" w:cs="Times New Roman"/>
          <w:sz w:val="24"/>
          <w:szCs w:val="24"/>
        </w:rPr>
      </w:pPr>
      <w:r w:rsidRPr="00E17217">
        <w:rPr>
          <w:rFonts w:ascii="Times New Roman" w:hAnsi="Times New Roman" w:cs="Times New Roman"/>
          <w:sz w:val="24"/>
          <w:szCs w:val="24"/>
        </w:rPr>
        <w:t>preliminary specifications of the A.P. Detailed Standard Specifications.</w:t>
      </w:r>
    </w:p>
    <w:p w14:paraId="3055C73D" w14:textId="77777777" w:rsidR="00386FCE" w:rsidRPr="00E17217" w:rsidRDefault="00386FCE" w:rsidP="00386FCE">
      <w:pPr>
        <w:spacing w:after="0" w:line="240" w:lineRule="auto"/>
        <w:jc w:val="both"/>
        <w:rPr>
          <w:rFonts w:ascii="Times New Roman" w:hAnsi="Times New Roman" w:cs="Times New Roman"/>
          <w:sz w:val="24"/>
          <w:szCs w:val="24"/>
        </w:rPr>
      </w:pPr>
    </w:p>
    <w:p w14:paraId="65C93837" w14:textId="77777777" w:rsidR="00072138" w:rsidRDefault="00072138" w:rsidP="00386FCE">
      <w:pPr>
        <w:tabs>
          <w:tab w:val="right" w:pos="935"/>
          <w:tab w:val="left" w:pos="1134"/>
          <w:tab w:val="left" w:pos="1417"/>
          <w:tab w:val="left" w:pos="5669"/>
        </w:tabs>
        <w:spacing w:after="113" w:line="334" w:lineRule="atLeast"/>
        <w:ind w:left="1134" w:hanging="1134"/>
        <w:jc w:val="center"/>
        <w:rPr>
          <w:b/>
          <w:caps/>
          <w:snapToGrid w:val="0"/>
          <w:sz w:val="24"/>
          <w:szCs w:val="24"/>
        </w:rPr>
      </w:pPr>
    </w:p>
    <w:p w14:paraId="737E73A3" w14:textId="77777777" w:rsidR="00D5632A" w:rsidRDefault="00D5632A" w:rsidP="00386FCE">
      <w:pPr>
        <w:tabs>
          <w:tab w:val="right" w:pos="935"/>
          <w:tab w:val="left" w:pos="1134"/>
          <w:tab w:val="left" w:pos="1417"/>
          <w:tab w:val="left" w:pos="5669"/>
        </w:tabs>
        <w:spacing w:after="113" w:line="334" w:lineRule="atLeast"/>
        <w:ind w:left="1134" w:hanging="1134"/>
        <w:jc w:val="center"/>
        <w:rPr>
          <w:b/>
          <w:caps/>
          <w:snapToGrid w:val="0"/>
          <w:sz w:val="24"/>
          <w:szCs w:val="24"/>
        </w:rPr>
      </w:pPr>
    </w:p>
    <w:p w14:paraId="5527365D" w14:textId="77777777" w:rsidR="00386FCE" w:rsidRPr="00E17217" w:rsidRDefault="00386FCE" w:rsidP="00386FCE">
      <w:pPr>
        <w:tabs>
          <w:tab w:val="right" w:pos="935"/>
          <w:tab w:val="left" w:pos="1134"/>
          <w:tab w:val="left" w:pos="1417"/>
          <w:tab w:val="left" w:pos="5669"/>
        </w:tabs>
        <w:spacing w:after="113" w:line="334" w:lineRule="atLeast"/>
        <w:ind w:left="1134" w:hanging="1134"/>
        <w:jc w:val="center"/>
        <w:rPr>
          <w:snapToGrid w:val="0"/>
          <w:sz w:val="24"/>
          <w:szCs w:val="24"/>
        </w:rPr>
      </w:pPr>
      <w:r w:rsidRPr="00E17217">
        <w:rPr>
          <w:b/>
          <w:caps/>
          <w:snapToGrid w:val="0"/>
          <w:sz w:val="24"/>
          <w:szCs w:val="24"/>
        </w:rPr>
        <w:t>Schedule - A</w:t>
      </w:r>
    </w:p>
    <w:p w14:paraId="5C5D7B41" w14:textId="77777777" w:rsidR="00386FCE" w:rsidRPr="00E17217" w:rsidRDefault="00386FCE" w:rsidP="00386FCE">
      <w:pPr>
        <w:tabs>
          <w:tab w:val="right" w:pos="935"/>
          <w:tab w:val="left" w:pos="1134"/>
          <w:tab w:val="left" w:pos="1417"/>
          <w:tab w:val="left" w:pos="5669"/>
        </w:tabs>
        <w:spacing w:after="227" w:line="334" w:lineRule="atLeast"/>
        <w:ind w:left="1134" w:hanging="1134"/>
        <w:jc w:val="center"/>
        <w:rPr>
          <w:snapToGrid w:val="0"/>
          <w:sz w:val="24"/>
          <w:szCs w:val="24"/>
        </w:rPr>
      </w:pPr>
      <w:r w:rsidRPr="00E17217">
        <w:rPr>
          <w:b/>
          <w:caps/>
          <w:snapToGrid w:val="0"/>
          <w:sz w:val="24"/>
          <w:szCs w:val="24"/>
        </w:rPr>
        <w:t>preamble</w:t>
      </w:r>
    </w:p>
    <w:p w14:paraId="094E54EB" w14:textId="77777777" w:rsidR="00386FCE" w:rsidRPr="00E17217" w:rsidRDefault="00386FCE" w:rsidP="00386FCE">
      <w:pPr>
        <w:tabs>
          <w:tab w:val="left" w:pos="737"/>
          <w:tab w:val="left" w:pos="1417"/>
          <w:tab w:val="left" w:pos="5669"/>
        </w:tabs>
        <w:spacing w:after="113" w:line="336" w:lineRule="atLeast"/>
        <w:ind w:left="737" w:hanging="737"/>
        <w:jc w:val="both"/>
        <w:rPr>
          <w:snapToGrid w:val="0"/>
          <w:sz w:val="24"/>
          <w:szCs w:val="24"/>
        </w:rPr>
      </w:pPr>
      <w:r w:rsidRPr="00E17217">
        <w:rPr>
          <w:snapToGrid w:val="0"/>
          <w:sz w:val="24"/>
          <w:szCs w:val="24"/>
        </w:rPr>
        <w:t>1)</w:t>
      </w:r>
      <w:r w:rsidRPr="00E17217">
        <w:rPr>
          <w:snapToGrid w:val="0"/>
          <w:sz w:val="24"/>
          <w:szCs w:val="24"/>
        </w:rPr>
        <w:tab/>
        <w:t>The rates and amounts of estimate furnished in Schedule A are inclusive of cost of construction of temporary store shed and cost of engaging technical personnel etc., for the work.  Hence the Contractor should quote his bid keeping in view of the above aspects.</w:t>
      </w:r>
    </w:p>
    <w:p w14:paraId="1D1C68DB" w14:textId="77777777" w:rsidR="00386FCE" w:rsidRPr="00E17217" w:rsidRDefault="00386FCE" w:rsidP="00386FCE">
      <w:pPr>
        <w:tabs>
          <w:tab w:val="left" w:pos="567"/>
          <w:tab w:val="left" w:pos="1134"/>
          <w:tab w:val="left" w:pos="1701"/>
        </w:tabs>
        <w:spacing w:before="283" w:after="170" w:line="336" w:lineRule="atLeast"/>
        <w:ind w:left="567" w:hanging="567"/>
        <w:jc w:val="both"/>
        <w:rPr>
          <w:snapToGrid w:val="0"/>
          <w:sz w:val="24"/>
          <w:szCs w:val="24"/>
        </w:rPr>
      </w:pPr>
      <w:r w:rsidRPr="00E17217">
        <w:rPr>
          <w:snapToGrid w:val="0"/>
          <w:sz w:val="24"/>
          <w:szCs w:val="24"/>
        </w:rPr>
        <w:t>2)</w:t>
      </w:r>
      <w:r w:rsidRPr="00E17217">
        <w:rPr>
          <w:snapToGrid w:val="0"/>
          <w:sz w:val="24"/>
          <w:szCs w:val="24"/>
        </w:rPr>
        <w:tab/>
        <w:t>The quoted bid shall include all construction materials.  No escalation in rates will be paid.  The tenderer has to quote his bid considering all the aspects of the tender to complete the finished item of work as per the A.P.S.S. &amp; I.S. specifications, the special specifications appended Drawing etc.,</w:t>
      </w:r>
    </w:p>
    <w:p w14:paraId="65EF56D9"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3)</w:t>
      </w:r>
      <w:r w:rsidRPr="00E17217">
        <w:rPr>
          <w:snapToGrid w:val="0"/>
          <w:sz w:val="24"/>
          <w:szCs w:val="24"/>
        </w:rPr>
        <w:tab/>
        <w:t>If there is any contradiction between A.P.S.S. and I.S. Specification, listed and detailed technical specifications, the latter shall prevail.</w:t>
      </w:r>
    </w:p>
    <w:p w14:paraId="29E3B300"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4)</w:t>
      </w:r>
      <w:r w:rsidRPr="00E17217">
        <w:rPr>
          <w:snapToGrid w:val="0"/>
          <w:sz w:val="24"/>
          <w:szCs w:val="24"/>
        </w:rPr>
        <w:tab/>
        <w:t>In case of a job for which specifications are not available with schedule or in APSS or in I.S. code and are required to be prescribed, such work shall be carried out in accordance with the written instructions of the Engineer-in-Charge recorded in the "Order Book".</w:t>
      </w:r>
    </w:p>
    <w:p w14:paraId="1F56DD9F"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5)</w:t>
      </w:r>
      <w:r w:rsidRPr="00E17217">
        <w:rPr>
          <w:snapToGrid w:val="0"/>
          <w:sz w:val="24"/>
          <w:szCs w:val="24"/>
        </w:rPr>
        <w:tab/>
        <w:t xml:space="preserve">The contractor should use the excavated useful soils and stone for construction purpose. Soils used for construction either for homogeneous section or in hearting or in casing zone based on the suitability will be at free of cost and the cost of stone used for construction purpose will be recovered from the Contractors bills at SS rates +/- Tender Premium and </w:t>
      </w:r>
      <w:proofErr w:type="spellStart"/>
      <w:r w:rsidRPr="00E17217">
        <w:rPr>
          <w:snapToGrid w:val="0"/>
          <w:sz w:val="24"/>
          <w:szCs w:val="24"/>
        </w:rPr>
        <w:t>Seignorage</w:t>
      </w:r>
      <w:proofErr w:type="spellEnd"/>
      <w:r w:rsidRPr="00E17217">
        <w:rPr>
          <w:snapToGrid w:val="0"/>
          <w:sz w:val="24"/>
          <w:szCs w:val="24"/>
        </w:rPr>
        <w:t xml:space="preserve"> Charges per cum.</w:t>
      </w:r>
    </w:p>
    <w:p w14:paraId="6280CF56"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ab/>
        <w:t>The Contractor should quote his bid keeping in view of the above aspects.</w:t>
      </w:r>
    </w:p>
    <w:p w14:paraId="029F0763" w14:textId="77777777" w:rsidR="00386FCE" w:rsidRPr="00E17217" w:rsidRDefault="00386FCE" w:rsidP="00386FCE">
      <w:pPr>
        <w:numPr>
          <w:ilvl w:val="0"/>
          <w:numId w:val="13"/>
        </w:numPr>
        <w:tabs>
          <w:tab w:val="left" w:pos="567"/>
          <w:tab w:val="left" w:pos="1134"/>
          <w:tab w:val="left" w:pos="1701"/>
        </w:tabs>
        <w:spacing w:before="283" w:after="0" w:line="336" w:lineRule="atLeast"/>
        <w:ind w:hanging="720"/>
        <w:jc w:val="both"/>
        <w:rPr>
          <w:snapToGrid w:val="0"/>
          <w:sz w:val="24"/>
          <w:szCs w:val="24"/>
        </w:rPr>
      </w:pPr>
      <w:r w:rsidRPr="00E17217">
        <w:rPr>
          <w:snapToGrid w:val="0"/>
          <w:sz w:val="24"/>
          <w:szCs w:val="24"/>
        </w:rPr>
        <w:t xml:space="preserve">The actual mix proportion by weight to be adopted during execution will be got designed in the laboratories to suit the grade of concrete and mortar to be used.  It will be the responsibility of the Contractor to manufacture concrete and mortar of required strength.  The Excess or less usage of cement due to change in mix proportion and the design </w:t>
      </w:r>
      <w:r w:rsidRPr="00E17217">
        <w:rPr>
          <w:snapToGrid w:val="0"/>
          <w:sz w:val="24"/>
          <w:szCs w:val="24"/>
        </w:rPr>
        <w:lastRenderedPageBreak/>
        <w:t>proportion if any that will be evolved in the laboratory will be paid or recovered from the Contractor.  No cost due to variation of other materials of mix due to change in mix design (i.e., other than cement) will be paid or recovered.</w:t>
      </w:r>
    </w:p>
    <w:p w14:paraId="29EB1F15" w14:textId="77777777" w:rsidR="00386FCE" w:rsidRPr="00E17217" w:rsidRDefault="00386FCE" w:rsidP="00386FCE">
      <w:pPr>
        <w:tabs>
          <w:tab w:val="left" w:pos="567"/>
          <w:tab w:val="left" w:pos="1134"/>
          <w:tab w:val="left" w:pos="1701"/>
        </w:tabs>
        <w:spacing w:before="283" w:line="336" w:lineRule="atLeast"/>
        <w:ind w:left="360"/>
        <w:jc w:val="both"/>
        <w:rPr>
          <w:snapToGrid w:val="0"/>
          <w:sz w:val="24"/>
          <w:szCs w:val="24"/>
        </w:rPr>
      </w:pPr>
      <w:r w:rsidRPr="00E17217">
        <w:rPr>
          <w:snapToGrid w:val="0"/>
          <w:sz w:val="24"/>
          <w:szCs w:val="24"/>
        </w:rPr>
        <w:tab/>
      </w:r>
    </w:p>
    <w:p w14:paraId="3C14325C"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7)</w:t>
      </w:r>
      <w:r w:rsidRPr="00E17217">
        <w:rPr>
          <w:snapToGrid w:val="0"/>
          <w:sz w:val="24"/>
          <w:szCs w:val="24"/>
        </w:rPr>
        <w:tab/>
        <w:t>The quoted bid shall also include the work of any kind necessary for the due and satisfactory construction, completion and maintenance of the works to be intent and meaning of the drawings and these specifications and further drawings and orders that may be issued by the Engineer from time to time.  The quoted bid shall include compliance by the contractor with all the general conditions of contract, whether specifically mentioned or not in the various clauses of these specifications, all materials apparatus, plant, equipment, tools, fuel, water, strutting, timbering, transport, offices, stores, workshop, staff, labour and the provision of proper and sufficient protective works, temporary fencing and lighting.</w:t>
      </w:r>
    </w:p>
    <w:p w14:paraId="6DDCDA12" w14:textId="77777777" w:rsidR="00386FCE" w:rsidRPr="00E17217" w:rsidRDefault="00386FCE" w:rsidP="00386FCE">
      <w:pPr>
        <w:tabs>
          <w:tab w:val="left" w:pos="567"/>
          <w:tab w:val="left" w:pos="1134"/>
          <w:tab w:val="left" w:pos="1701"/>
        </w:tabs>
        <w:spacing w:before="283" w:line="336" w:lineRule="atLeast"/>
        <w:ind w:left="567" w:hanging="567"/>
        <w:jc w:val="both"/>
        <w:rPr>
          <w:snapToGrid w:val="0"/>
          <w:sz w:val="24"/>
          <w:szCs w:val="24"/>
        </w:rPr>
      </w:pPr>
      <w:r w:rsidRPr="00E17217">
        <w:rPr>
          <w:snapToGrid w:val="0"/>
          <w:sz w:val="24"/>
          <w:szCs w:val="24"/>
        </w:rPr>
        <w:tab/>
        <w:t>It shall also include safety of workers, first-aid equipment, suitable accommodation for the staff and workmen, with adequate sanitary arrangements, the effecting and maintenance of all insurance, the payment of all wages, salaries, fees, royalties, duties or other charges arising out of the erection of works and the regular clearance of rubbish, reinstatement and clearing-up of the site as may be required on completion of works safety of the public and protection of the works and adjoining land.</w:t>
      </w:r>
    </w:p>
    <w:p w14:paraId="4CA6DEE6" w14:textId="77777777" w:rsidR="00386FCE" w:rsidRPr="00E17217" w:rsidRDefault="00386FCE" w:rsidP="00386FCE">
      <w:pPr>
        <w:numPr>
          <w:ilvl w:val="0"/>
          <w:numId w:val="13"/>
        </w:numPr>
        <w:tabs>
          <w:tab w:val="left" w:pos="567"/>
          <w:tab w:val="left" w:pos="1134"/>
          <w:tab w:val="left" w:pos="1701"/>
        </w:tabs>
        <w:spacing w:before="283" w:after="170" w:line="336" w:lineRule="atLeast"/>
        <w:jc w:val="both"/>
        <w:rPr>
          <w:snapToGrid w:val="0"/>
          <w:sz w:val="24"/>
          <w:szCs w:val="24"/>
        </w:rPr>
      </w:pPr>
      <w:r w:rsidRPr="00E17217">
        <w:rPr>
          <w:snapToGrid w:val="0"/>
          <w:sz w:val="24"/>
          <w:szCs w:val="24"/>
        </w:rPr>
        <w:t>The contractor shall ensure that, the quoted bid shall cover all stages of work such as setting out, selection of materials, selection of construction methods, selection of equipment and plant, deployment of personnel and supervisory staff, quality control testing etc.</w:t>
      </w:r>
      <w:proofErr w:type="gramStart"/>
      <w:r w:rsidRPr="00E17217">
        <w:rPr>
          <w:snapToGrid w:val="0"/>
          <w:sz w:val="24"/>
          <w:szCs w:val="24"/>
        </w:rPr>
        <w:t>,  The</w:t>
      </w:r>
      <w:proofErr w:type="gramEnd"/>
      <w:r w:rsidRPr="00E17217">
        <w:rPr>
          <w:snapToGrid w:val="0"/>
          <w:sz w:val="24"/>
          <w:szCs w:val="24"/>
        </w:rPr>
        <w:t xml:space="preserve"> work of building in quality assurance shall be deemed to be covered in the quoted bid.</w:t>
      </w:r>
    </w:p>
    <w:p w14:paraId="38C1E8DC" w14:textId="77777777" w:rsidR="00386FCE" w:rsidRPr="00E17217" w:rsidRDefault="00386FCE" w:rsidP="00386FCE">
      <w:pPr>
        <w:tabs>
          <w:tab w:val="center" w:pos="4819"/>
        </w:tabs>
        <w:spacing w:after="170" w:line="336" w:lineRule="atLeast"/>
        <w:rPr>
          <w:snapToGrid w:val="0"/>
          <w:sz w:val="24"/>
          <w:szCs w:val="24"/>
        </w:rPr>
      </w:pPr>
      <w:r w:rsidRPr="00E17217">
        <w:rPr>
          <w:b/>
          <w:caps/>
          <w:snapToGrid w:val="0"/>
          <w:sz w:val="24"/>
          <w:szCs w:val="24"/>
        </w:rPr>
        <w:tab/>
        <w:t>Addendum to Schedule 'A'</w:t>
      </w:r>
    </w:p>
    <w:p w14:paraId="020F0875" w14:textId="77777777" w:rsidR="00386FCE" w:rsidRPr="00E17217" w:rsidRDefault="00386FCE" w:rsidP="00386FCE">
      <w:pPr>
        <w:tabs>
          <w:tab w:val="left" w:pos="567"/>
          <w:tab w:val="left" w:pos="1134"/>
          <w:tab w:val="left" w:pos="1701"/>
        </w:tabs>
        <w:spacing w:after="85" w:line="336" w:lineRule="atLeast"/>
        <w:ind w:left="1134" w:hanging="1134"/>
        <w:jc w:val="both"/>
        <w:rPr>
          <w:snapToGrid w:val="0"/>
          <w:sz w:val="24"/>
          <w:szCs w:val="24"/>
        </w:rPr>
      </w:pPr>
      <w:r w:rsidRPr="00E17217">
        <w:rPr>
          <w:b/>
          <w:snapToGrid w:val="0"/>
          <w:sz w:val="24"/>
          <w:szCs w:val="24"/>
        </w:rPr>
        <w:t>I.</w:t>
      </w:r>
      <w:r w:rsidRPr="00E17217">
        <w:rPr>
          <w:snapToGrid w:val="0"/>
          <w:sz w:val="24"/>
          <w:szCs w:val="24"/>
        </w:rPr>
        <w:tab/>
        <w:t>1.</w:t>
      </w:r>
      <w:r w:rsidRPr="00E17217">
        <w:rPr>
          <w:snapToGrid w:val="0"/>
          <w:sz w:val="24"/>
          <w:szCs w:val="24"/>
        </w:rPr>
        <w:tab/>
        <w:t>For all items of work in excess of the quantities indicated the rates payable for such excess quantities will be either the rates arrived at as per bid or SS rates for the item plus or minus over all tender percentage accepted by the competent authority whichever is less.  The SS rates means the rates for the year with which the estimate is prepared / sanctioned for comparing the tender.</w:t>
      </w:r>
    </w:p>
    <w:p w14:paraId="15C41D64" w14:textId="77777777" w:rsidR="00386FCE" w:rsidRPr="00E17217" w:rsidRDefault="00386FCE" w:rsidP="00386FCE">
      <w:pPr>
        <w:tabs>
          <w:tab w:val="left" w:pos="567"/>
          <w:tab w:val="left" w:pos="1134"/>
          <w:tab w:val="left" w:pos="1701"/>
        </w:tabs>
        <w:spacing w:after="85" w:line="336" w:lineRule="atLeast"/>
        <w:ind w:left="1134" w:hanging="1134"/>
        <w:jc w:val="both"/>
        <w:rPr>
          <w:snapToGrid w:val="0"/>
          <w:sz w:val="24"/>
          <w:szCs w:val="24"/>
        </w:rPr>
      </w:pPr>
      <w:r w:rsidRPr="00E17217">
        <w:rPr>
          <w:b/>
          <w:snapToGrid w:val="0"/>
          <w:sz w:val="24"/>
          <w:szCs w:val="24"/>
        </w:rPr>
        <w:t>II.</w:t>
      </w:r>
      <w:r w:rsidRPr="00E17217">
        <w:rPr>
          <w:snapToGrid w:val="0"/>
          <w:sz w:val="24"/>
          <w:szCs w:val="24"/>
        </w:rPr>
        <w:tab/>
        <w:t>1.</w:t>
      </w:r>
      <w:r w:rsidRPr="00E17217">
        <w:rPr>
          <w:snapToGrid w:val="0"/>
          <w:sz w:val="24"/>
          <w:szCs w:val="24"/>
        </w:rPr>
        <w:tab/>
        <w:t>The contractor is bound to execute all supplemental items that are found essential incidental and inevitable during execution of main work.</w:t>
      </w:r>
      <w:r w:rsidRPr="00E17217">
        <w:rPr>
          <w:snapToGrid w:val="0"/>
          <w:sz w:val="24"/>
          <w:szCs w:val="24"/>
        </w:rPr>
        <w:tab/>
      </w:r>
    </w:p>
    <w:p w14:paraId="1FA8313E" w14:textId="77777777" w:rsidR="00386FCE" w:rsidRPr="00E17217" w:rsidRDefault="00386FCE" w:rsidP="00386FCE">
      <w:pPr>
        <w:tabs>
          <w:tab w:val="left" w:pos="567"/>
          <w:tab w:val="left" w:pos="1134"/>
          <w:tab w:val="left" w:pos="1701"/>
        </w:tabs>
        <w:spacing w:before="113" w:after="85" w:line="336" w:lineRule="atLeast"/>
        <w:ind w:left="1134" w:hanging="1134"/>
        <w:jc w:val="both"/>
        <w:rPr>
          <w:snapToGrid w:val="0"/>
          <w:sz w:val="24"/>
          <w:szCs w:val="24"/>
        </w:rPr>
      </w:pPr>
      <w:r w:rsidRPr="00E17217">
        <w:rPr>
          <w:snapToGrid w:val="0"/>
          <w:sz w:val="24"/>
          <w:szCs w:val="24"/>
        </w:rPr>
        <w:tab/>
        <w:t>2.</w:t>
      </w:r>
      <w:r w:rsidRPr="00E17217">
        <w:rPr>
          <w:snapToGrid w:val="0"/>
          <w:sz w:val="24"/>
          <w:szCs w:val="24"/>
        </w:rPr>
        <w:tab/>
        <w:t>The payment of rates of such supplemental items of work will be regulated as under.</w:t>
      </w:r>
    </w:p>
    <w:p w14:paraId="1275CC93" w14:textId="77777777" w:rsidR="00386FCE" w:rsidRPr="00E17217" w:rsidRDefault="00386FCE" w:rsidP="00386FCE">
      <w:pPr>
        <w:tabs>
          <w:tab w:val="left" w:pos="567"/>
          <w:tab w:val="left" w:pos="1134"/>
          <w:tab w:val="left" w:pos="1701"/>
        </w:tabs>
        <w:spacing w:before="113" w:after="85" w:line="336" w:lineRule="atLeast"/>
        <w:ind w:left="1134" w:hanging="1134"/>
        <w:jc w:val="both"/>
        <w:rPr>
          <w:snapToGrid w:val="0"/>
          <w:sz w:val="24"/>
          <w:szCs w:val="24"/>
        </w:rPr>
      </w:pPr>
      <w:r w:rsidRPr="00E17217">
        <w:rPr>
          <w:snapToGrid w:val="0"/>
          <w:sz w:val="24"/>
          <w:szCs w:val="24"/>
        </w:rPr>
        <w:tab/>
      </w:r>
      <w:r w:rsidRPr="00E17217">
        <w:rPr>
          <w:snapToGrid w:val="0"/>
          <w:sz w:val="24"/>
          <w:szCs w:val="24"/>
        </w:rPr>
        <w:tab/>
        <w:t xml:space="preserve">(I) For the Supplemental items directly deducible from similar items in the original agreement, the rate shall be either (a) derived by adding to or subtracting from the agreement rate of such similar item, the cost of difference in quantity of material or </w:t>
      </w:r>
      <w:r w:rsidRPr="00E17217">
        <w:rPr>
          <w:snapToGrid w:val="0"/>
          <w:sz w:val="24"/>
          <w:szCs w:val="24"/>
        </w:rPr>
        <w:lastRenderedPageBreak/>
        <w:t>labour between the new item and the similar item in the agreement worked out with reference to the schedule of rates adopted in the sanctioned estimate with which the tenders were compared plus or minus over all tender percentage. or (b) the estimate rate plus or minus over all tender percentage.</w:t>
      </w:r>
    </w:p>
    <w:p w14:paraId="4C35EDF5" w14:textId="77777777" w:rsidR="00386FCE" w:rsidRPr="00E17217" w:rsidRDefault="00386FCE" w:rsidP="00386FCE">
      <w:pPr>
        <w:tabs>
          <w:tab w:val="left" w:pos="567"/>
          <w:tab w:val="left" w:pos="1134"/>
          <w:tab w:val="left" w:pos="1701"/>
        </w:tabs>
        <w:spacing w:after="85" w:line="336" w:lineRule="atLeast"/>
        <w:ind w:left="1701" w:hanging="1701"/>
        <w:jc w:val="both"/>
        <w:rPr>
          <w:snapToGrid w:val="0"/>
          <w:sz w:val="24"/>
          <w:szCs w:val="24"/>
        </w:rPr>
      </w:pPr>
      <w:r w:rsidRPr="00E17217">
        <w:rPr>
          <w:snapToGrid w:val="0"/>
          <w:sz w:val="24"/>
          <w:szCs w:val="24"/>
        </w:rPr>
        <w:tab/>
      </w:r>
      <w:r w:rsidRPr="00E17217">
        <w:rPr>
          <w:snapToGrid w:val="0"/>
          <w:sz w:val="24"/>
          <w:szCs w:val="24"/>
        </w:rPr>
        <w:tab/>
        <w:t>(II) For Similar items, the rates of which cannot be directly deduced from the original agreement and for Purely new items which do not correspond to any item in the agreement, the rate shall be estimate rate plus or minus overall tender percentage.</w:t>
      </w:r>
    </w:p>
    <w:p w14:paraId="4BF69F94" w14:textId="77777777" w:rsidR="00386FCE" w:rsidRPr="00E17217" w:rsidRDefault="00386FCE" w:rsidP="00386FCE">
      <w:pPr>
        <w:tabs>
          <w:tab w:val="left" w:pos="567"/>
          <w:tab w:val="left" w:pos="1134"/>
          <w:tab w:val="left" w:pos="1701"/>
        </w:tabs>
        <w:spacing w:before="283" w:after="85" w:line="336" w:lineRule="atLeast"/>
        <w:ind w:left="1134" w:hanging="1134"/>
        <w:jc w:val="both"/>
        <w:rPr>
          <w:snapToGrid w:val="0"/>
          <w:sz w:val="24"/>
          <w:szCs w:val="24"/>
        </w:rPr>
      </w:pPr>
      <w:proofErr w:type="gramStart"/>
      <w:r w:rsidRPr="00E17217">
        <w:rPr>
          <w:snapToGrid w:val="0"/>
          <w:sz w:val="24"/>
          <w:szCs w:val="24"/>
        </w:rPr>
        <w:t>Note :</w:t>
      </w:r>
      <w:proofErr w:type="gramEnd"/>
      <w:r w:rsidRPr="00E17217">
        <w:rPr>
          <w:snapToGrid w:val="0"/>
          <w:sz w:val="24"/>
          <w:szCs w:val="24"/>
        </w:rPr>
        <w:tab/>
        <w:t xml:space="preserve">It may be noted that the term estimate rate used above means the rate in the sanctioned estimate with which the </w:t>
      </w:r>
      <w:proofErr w:type="spellStart"/>
      <w:r w:rsidRPr="00E17217">
        <w:rPr>
          <w:snapToGrid w:val="0"/>
          <w:sz w:val="24"/>
          <w:szCs w:val="24"/>
        </w:rPr>
        <w:t>tender's</w:t>
      </w:r>
      <w:proofErr w:type="spellEnd"/>
      <w:r w:rsidRPr="00E17217">
        <w:rPr>
          <w:snapToGrid w:val="0"/>
          <w:sz w:val="24"/>
          <w:szCs w:val="24"/>
        </w:rPr>
        <w:t xml:space="preserve"> were compared or if no such rate is available in the estimate the rate derived with reference to the schedule of rates adopted in the sanctioned estimate with which tenders are compared.</w:t>
      </w:r>
    </w:p>
    <w:p w14:paraId="4F54C6DC" w14:textId="77777777" w:rsidR="00386FCE" w:rsidRPr="00E17217" w:rsidRDefault="00386FCE" w:rsidP="00386FCE">
      <w:pPr>
        <w:tabs>
          <w:tab w:val="left" w:pos="567"/>
          <w:tab w:val="left" w:pos="1134"/>
          <w:tab w:val="left" w:pos="1701"/>
        </w:tabs>
        <w:spacing w:before="283" w:line="336" w:lineRule="atLeast"/>
        <w:ind w:left="1134" w:hanging="1134"/>
        <w:jc w:val="both"/>
        <w:rPr>
          <w:snapToGrid w:val="0"/>
          <w:sz w:val="24"/>
          <w:szCs w:val="24"/>
        </w:rPr>
      </w:pPr>
      <w:r w:rsidRPr="00E17217">
        <w:rPr>
          <w:b/>
          <w:snapToGrid w:val="0"/>
          <w:sz w:val="24"/>
          <w:szCs w:val="24"/>
        </w:rPr>
        <w:t>III.</w:t>
      </w:r>
      <w:r w:rsidRPr="00E17217">
        <w:rPr>
          <w:b/>
          <w:snapToGrid w:val="0"/>
          <w:sz w:val="24"/>
          <w:szCs w:val="24"/>
        </w:rPr>
        <w:tab/>
        <w:t>Entrustment of additional items</w:t>
      </w:r>
    </w:p>
    <w:p w14:paraId="025DB473" w14:textId="77777777" w:rsidR="00386FCE" w:rsidRPr="00E17217" w:rsidRDefault="00386FCE" w:rsidP="00386FCE">
      <w:pPr>
        <w:tabs>
          <w:tab w:val="left" w:pos="567"/>
          <w:tab w:val="left" w:pos="1134"/>
          <w:tab w:val="left" w:pos="1701"/>
        </w:tabs>
        <w:spacing w:before="283" w:line="336" w:lineRule="atLeast"/>
        <w:ind w:left="1134" w:hanging="1134"/>
        <w:jc w:val="both"/>
        <w:rPr>
          <w:snapToGrid w:val="0"/>
          <w:sz w:val="24"/>
          <w:szCs w:val="24"/>
        </w:rPr>
      </w:pPr>
      <w:r w:rsidRPr="00E17217">
        <w:rPr>
          <w:snapToGrid w:val="0"/>
          <w:sz w:val="24"/>
          <w:szCs w:val="24"/>
        </w:rPr>
        <w:tab/>
        <w:t>1)</w:t>
      </w:r>
      <w:r w:rsidRPr="00E17217">
        <w:rPr>
          <w:snapToGrid w:val="0"/>
          <w:sz w:val="24"/>
          <w:szCs w:val="24"/>
        </w:rPr>
        <w:tab/>
        <w:t xml:space="preserve">Wherever additional items not contingent on the main work and outside the scope of original agreement are to be entrusted to the original contractor dispensing with tenders and if the value of such items exceeds the limits </w:t>
      </w:r>
      <w:proofErr w:type="spellStart"/>
      <w:r w:rsidRPr="00E17217">
        <w:rPr>
          <w:snapToGrid w:val="0"/>
          <w:sz w:val="24"/>
          <w:szCs w:val="24"/>
        </w:rPr>
        <w:t>upto</w:t>
      </w:r>
      <w:proofErr w:type="spellEnd"/>
      <w:r w:rsidRPr="00E17217">
        <w:rPr>
          <w:snapToGrid w:val="0"/>
          <w:sz w:val="24"/>
          <w:szCs w:val="24"/>
        </w:rPr>
        <w:t xml:space="preserve"> which the officer is empowered to entrust work initially to a contractor without calling for </w:t>
      </w:r>
      <w:proofErr w:type="gramStart"/>
      <w:r w:rsidRPr="00E17217">
        <w:rPr>
          <w:snapToGrid w:val="0"/>
          <w:sz w:val="24"/>
          <w:szCs w:val="24"/>
        </w:rPr>
        <w:t>tenders</w:t>
      </w:r>
      <w:proofErr w:type="gramEnd"/>
      <w:r w:rsidRPr="00E17217">
        <w:rPr>
          <w:snapToGrid w:val="0"/>
          <w:sz w:val="24"/>
          <w:szCs w:val="24"/>
        </w:rPr>
        <w:t xml:space="preserve"> approval of the next higher authority shall be obtained.  Entrustment of all such items on nomination shall be at rates not exceeding the estimate rates.</w:t>
      </w:r>
    </w:p>
    <w:p w14:paraId="5FE0610A" w14:textId="77777777" w:rsidR="00386FCE" w:rsidRPr="00E17217" w:rsidRDefault="00386FCE" w:rsidP="00386FCE">
      <w:pPr>
        <w:tabs>
          <w:tab w:val="left" w:pos="567"/>
          <w:tab w:val="left" w:pos="1134"/>
          <w:tab w:val="left" w:pos="1701"/>
        </w:tabs>
        <w:spacing w:before="283" w:line="336" w:lineRule="atLeast"/>
        <w:ind w:left="1134" w:hanging="1134"/>
        <w:jc w:val="both"/>
        <w:rPr>
          <w:snapToGrid w:val="0"/>
          <w:sz w:val="24"/>
          <w:szCs w:val="24"/>
        </w:rPr>
      </w:pPr>
      <w:r w:rsidRPr="00E17217">
        <w:rPr>
          <w:snapToGrid w:val="0"/>
          <w:sz w:val="24"/>
          <w:szCs w:val="24"/>
        </w:rPr>
        <w:tab/>
        <w:t>2)</w:t>
      </w:r>
      <w:r w:rsidRPr="00E17217">
        <w:rPr>
          <w:snapToGrid w:val="0"/>
          <w:sz w:val="24"/>
          <w:szCs w:val="24"/>
        </w:rPr>
        <w:tab/>
        <w:t>Entrustment of supplemental items contingent on the main work will be authorized by the officers up to the monetary limits up to which they themselves are competent to accept in an original agreement so long as the total amount of supplemental agreement does not exceed the amounts up to which they are competent to accept in an original agreement rates for such items shall be worked in accordance with the procedure prescribed in G.O.Ms.No.1493 PWD dated 25-10-1971 as amended in Govt. memo no 544 cond. 72-22dated 6-7-1973 and G.OMS or 900  PWD Dt 6-8-1975.</w:t>
      </w:r>
    </w:p>
    <w:p w14:paraId="3DF79E7E" w14:textId="77777777" w:rsidR="00134FE3" w:rsidRDefault="00386FCE" w:rsidP="00A01196">
      <w:pPr>
        <w:tabs>
          <w:tab w:val="left" w:pos="567"/>
          <w:tab w:val="left" w:pos="1134"/>
          <w:tab w:val="left" w:pos="1701"/>
        </w:tabs>
        <w:spacing w:before="283" w:line="336" w:lineRule="atLeast"/>
        <w:ind w:left="1134" w:hanging="1134"/>
        <w:jc w:val="both"/>
        <w:rPr>
          <w:rFonts w:ascii="Times New Roman" w:hAnsi="Times New Roman" w:cs="Times New Roman"/>
        </w:rPr>
      </w:pPr>
      <w:r w:rsidRPr="00E17217">
        <w:rPr>
          <w:snapToGrid w:val="0"/>
          <w:sz w:val="24"/>
          <w:szCs w:val="24"/>
        </w:rPr>
        <w:tab/>
        <w:t>3)</w:t>
      </w:r>
      <w:r w:rsidRPr="00E17217">
        <w:rPr>
          <w:snapToGrid w:val="0"/>
          <w:sz w:val="24"/>
          <w:szCs w:val="24"/>
        </w:rPr>
        <w:tab/>
        <w:t>Entrustment of either the additional or supplemental items shall be further subject to the provisions under Para 176(E) of APWD Code Viz. the items shall not be ordered by an officer on his own responsibility if the revised estimate of deviation statement providing for the same requires the sanction of a higher authority.</w:t>
      </w:r>
    </w:p>
    <w:p w14:paraId="5F881ACB" w14:textId="77777777" w:rsidR="00134FE3" w:rsidRDefault="00134FE3" w:rsidP="00A01196">
      <w:pPr>
        <w:tabs>
          <w:tab w:val="left" w:pos="567"/>
          <w:tab w:val="left" w:pos="1134"/>
          <w:tab w:val="left" w:pos="1701"/>
        </w:tabs>
        <w:spacing w:before="283" w:line="336" w:lineRule="atLeast"/>
        <w:ind w:left="1134" w:hanging="1134"/>
        <w:jc w:val="both"/>
        <w:rPr>
          <w:rFonts w:ascii="Times New Roman" w:hAnsi="Times New Roman" w:cs="Times New Roman"/>
        </w:rPr>
      </w:pPr>
    </w:p>
    <w:p w14:paraId="75D977C2" w14:textId="7F58DBFA" w:rsidR="00335C87" w:rsidRDefault="00335C87" w:rsidP="00931EA9">
      <w:pPr>
        <w:tabs>
          <w:tab w:val="left" w:pos="567"/>
          <w:tab w:val="left" w:pos="1134"/>
          <w:tab w:val="left" w:pos="1701"/>
        </w:tabs>
        <w:spacing w:before="283" w:line="336" w:lineRule="atLeast"/>
        <w:jc w:val="both"/>
        <w:rPr>
          <w:snapToGrid w:val="0"/>
          <w:sz w:val="24"/>
          <w:szCs w:val="24"/>
        </w:rPr>
      </w:pPr>
    </w:p>
    <w:p w14:paraId="343F72D6" w14:textId="4D98693A" w:rsidR="00931EA9" w:rsidRDefault="00931EA9" w:rsidP="00D36442">
      <w:pPr>
        <w:spacing w:after="0"/>
        <w:rPr>
          <w:rFonts w:ascii="Calibri" w:hAnsi="Calibri" w:cs="Calibri"/>
          <w:sz w:val="24"/>
          <w:szCs w:val="24"/>
        </w:rPr>
      </w:pPr>
    </w:p>
    <w:p w14:paraId="01254088" w14:textId="77777777" w:rsidR="00931EA9" w:rsidRDefault="00931EA9" w:rsidP="00931EA9">
      <w:pPr>
        <w:pStyle w:val="NoSpacing"/>
        <w:rPr>
          <w:rFonts w:eastAsia="Times New Roman"/>
          <w:sz w:val="24"/>
          <w:szCs w:val="24"/>
        </w:rPr>
      </w:pPr>
    </w:p>
    <w:p w14:paraId="0D294B25" w14:textId="77777777" w:rsidR="00D36442" w:rsidRDefault="00D36442" w:rsidP="00D36442">
      <w:pPr>
        <w:pStyle w:val="NoSpacing"/>
        <w:rPr>
          <w:rFonts w:eastAsia="Times New Roman" w:cstheme="minorHAnsi"/>
          <w:b/>
          <w:sz w:val="24"/>
          <w:szCs w:val="24"/>
          <w:u w:val="single"/>
        </w:rPr>
      </w:pPr>
    </w:p>
    <w:p w14:paraId="04348497" w14:textId="77777777" w:rsidR="00593779" w:rsidRDefault="00593779" w:rsidP="00593779">
      <w:pPr>
        <w:pStyle w:val="NoSpacing"/>
        <w:jc w:val="center"/>
        <w:rPr>
          <w:rFonts w:eastAsia="Times New Roman" w:cstheme="minorHAnsi"/>
          <w:b/>
          <w:sz w:val="24"/>
          <w:szCs w:val="24"/>
          <w:u w:val="single"/>
        </w:rPr>
      </w:pPr>
      <w:r>
        <w:rPr>
          <w:rFonts w:eastAsia="Times New Roman" w:cstheme="minorHAnsi"/>
          <w:b/>
          <w:sz w:val="24"/>
          <w:szCs w:val="24"/>
          <w:u w:val="single"/>
        </w:rPr>
        <w:t>OFFICEOF THE EXECUTIVE ENGINEER ELECTRICAL: POWER HOUSE</w:t>
      </w:r>
    </w:p>
    <w:p w14:paraId="6DCF5208" w14:textId="77777777" w:rsidR="00593779" w:rsidRDefault="00593779" w:rsidP="00593779">
      <w:pPr>
        <w:pStyle w:val="NoSpacing"/>
        <w:rPr>
          <w:rFonts w:eastAsia="Times New Roman" w:cstheme="minorHAnsi"/>
          <w:b/>
          <w:sz w:val="24"/>
          <w:szCs w:val="24"/>
          <w:u w:val="single"/>
        </w:rPr>
      </w:pPr>
    </w:p>
    <w:p w14:paraId="039ACAAE" w14:textId="4DC92B1C" w:rsidR="00D3154B" w:rsidRPr="00DA503B" w:rsidRDefault="006116F3" w:rsidP="00DA503B">
      <w:pPr>
        <w:pStyle w:val="NoSpacing"/>
        <w:rPr>
          <w:b/>
          <w:sz w:val="24"/>
          <w:szCs w:val="24"/>
        </w:rPr>
      </w:pPr>
      <w:r w:rsidRPr="00297E98">
        <w:rPr>
          <w:b/>
        </w:rPr>
        <w:t>Name of work:</w:t>
      </w:r>
      <w:r>
        <w:rPr>
          <w:b/>
        </w:rPr>
        <w:t xml:space="preserve"> </w:t>
      </w:r>
      <w:r w:rsidR="00DA503B" w:rsidRPr="00DA503B">
        <w:rPr>
          <w:b/>
          <w:sz w:val="24"/>
          <w:szCs w:val="24"/>
        </w:rPr>
        <w:t>Providing LED lights for architecture studios &amp; Electrical works for the rooms in front of the Dept. of Architecture which are intended for academic &amp; departmental use.</w:t>
      </w:r>
    </w:p>
    <w:p w14:paraId="3F3CEBA1" w14:textId="51D1C7D6" w:rsidR="00D3154B" w:rsidRDefault="00D3154B" w:rsidP="006116F3">
      <w:pPr>
        <w:pStyle w:val="NoSpacing"/>
        <w:rPr>
          <w:b/>
          <w:sz w:val="24"/>
          <w:szCs w:val="24"/>
        </w:rPr>
      </w:pPr>
    </w:p>
    <w:p w14:paraId="77EC4364" w14:textId="435F68F2" w:rsidR="00D3154B" w:rsidRDefault="00D3154B" w:rsidP="006116F3">
      <w:pPr>
        <w:pStyle w:val="NoSpacing"/>
        <w:rPr>
          <w:b/>
          <w:sz w:val="24"/>
          <w:szCs w:val="24"/>
        </w:rPr>
      </w:pPr>
    </w:p>
    <w:tbl>
      <w:tblPr>
        <w:tblW w:w="9040" w:type="dxa"/>
        <w:tblLook w:val="04A0" w:firstRow="1" w:lastRow="0" w:firstColumn="1" w:lastColumn="0" w:noHBand="0" w:noVBand="1"/>
      </w:tblPr>
      <w:tblGrid>
        <w:gridCol w:w="657"/>
        <w:gridCol w:w="4124"/>
        <w:gridCol w:w="680"/>
        <w:gridCol w:w="797"/>
        <w:gridCol w:w="1320"/>
        <w:gridCol w:w="637"/>
        <w:gridCol w:w="1135"/>
      </w:tblGrid>
      <w:tr w:rsidR="00F03394" w:rsidRPr="00F03394" w14:paraId="09F24FB9" w14:textId="77777777" w:rsidTr="00F03394">
        <w:trPr>
          <w:trHeight w:val="300"/>
        </w:trPr>
        <w:tc>
          <w:tcPr>
            <w:tcW w:w="9040" w:type="dxa"/>
            <w:gridSpan w:val="7"/>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BEB354" w14:textId="77777777" w:rsidR="00F03394" w:rsidRPr="00F03394" w:rsidRDefault="00F03394" w:rsidP="00F03394">
            <w:pPr>
              <w:spacing w:after="0" w:line="240" w:lineRule="auto"/>
              <w:jc w:val="center"/>
              <w:rPr>
                <w:rFonts w:ascii="Calibri" w:eastAsia="Times New Roman" w:hAnsi="Calibri" w:cs="Calibri"/>
                <w:color w:val="000000"/>
              </w:rPr>
            </w:pPr>
            <w:r w:rsidRPr="00F03394">
              <w:rPr>
                <w:rFonts w:ascii="Calibri" w:eastAsia="Times New Roman" w:hAnsi="Calibri" w:cs="Calibri"/>
                <w:color w:val="000000"/>
              </w:rPr>
              <w:t>OFFICEOF THE EXECUTIVE ENGINEER ELECTRICAL: POWER HOUSE</w:t>
            </w:r>
            <w:r w:rsidRPr="00F03394">
              <w:rPr>
                <w:rFonts w:ascii="Calibri" w:eastAsia="Times New Roman" w:hAnsi="Calibri" w:cs="Calibri"/>
                <w:color w:val="000000"/>
              </w:rPr>
              <w:br/>
            </w:r>
            <w:r w:rsidRPr="00F03394">
              <w:rPr>
                <w:rFonts w:ascii="Calibri" w:eastAsia="Times New Roman" w:hAnsi="Calibri" w:cs="Calibri"/>
                <w:color w:val="000000"/>
              </w:rPr>
              <w:br/>
              <w:t xml:space="preserve">Name of the work: Providing LED lights for architecture studios &amp; Electrical works for the rooms in front of the Dept. of Architecture which are intended for academic &amp; departmental use. </w:t>
            </w:r>
            <w:r w:rsidRPr="00F03394">
              <w:rPr>
                <w:rFonts w:ascii="Calibri" w:eastAsia="Times New Roman" w:hAnsi="Calibri" w:cs="Calibri"/>
                <w:color w:val="000000"/>
              </w:rPr>
              <w:br/>
              <w:t xml:space="preserve">.                                 </w:t>
            </w:r>
            <w:r w:rsidRPr="00F03394">
              <w:rPr>
                <w:rFonts w:ascii="Calibri" w:eastAsia="Times New Roman" w:hAnsi="Calibri" w:cs="Calibri"/>
                <w:color w:val="000000"/>
              </w:rPr>
              <w:br/>
              <w:t xml:space="preserve">                                                                                         As per SSR 2022-23 &amp; quotations</w:t>
            </w:r>
          </w:p>
        </w:tc>
      </w:tr>
      <w:tr w:rsidR="00F03394" w:rsidRPr="00F03394" w14:paraId="1BB6A22A" w14:textId="77777777" w:rsidTr="00F03394">
        <w:trPr>
          <w:trHeight w:val="300"/>
        </w:trPr>
        <w:tc>
          <w:tcPr>
            <w:tcW w:w="9040" w:type="dxa"/>
            <w:gridSpan w:val="7"/>
            <w:vMerge/>
            <w:tcBorders>
              <w:top w:val="single" w:sz="4" w:space="0" w:color="auto"/>
              <w:left w:val="single" w:sz="4" w:space="0" w:color="auto"/>
              <w:bottom w:val="single" w:sz="4" w:space="0" w:color="auto"/>
              <w:right w:val="single" w:sz="4" w:space="0" w:color="auto"/>
            </w:tcBorders>
            <w:vAlign w:val="center"/>
            <w:hideMark/>
          </w:tcPr>
          <w:p w14:paraId="2FE91425" w14:textId="77777777" w:rsidR="00F03394" w:rsidRPr="00F03394" w:rsidRDefault="00F03394" w:rsidP="00F03394">
            <w:pPr>
              <w:spacing w:after="0" w:line="240" w:lineRule="auto"/>
              <w:rPr>
                <w:rFonts w:ascii="Calibri" w:eastAsia="Times New Roman" w:hAnsi="Calibri" w:cs="Calibri"/>
                <w:color w:val="000000"/>
              </w:rPr>
            </w:pPr>
          </w:p>
        </w:tc>
      </w:tr>
      <w:tr w:rsidR="00F03394" w:rsidRPr="00F03394" w14:paraId="3BD052CB" w14:textId="77777777" w:rsidTr="00F03394">
        <w:trPr>
          <w:trHeight w:val="300"/>
        </w:trPr>
        <w:tc>
          <w:tcPr>
            <w:tcW w:w="9040" w:type="dxa"/>
            <w:gridSpan w:val="7"/>
            <w:vMerge/>
            <w:tcBorders>
              <w:top w:val="single" w:sz="4" w:space="0" w:color="auto"/>
              <w:left w:val="single" w:sz="4" w:space="0" w:color="auto"/>
              <w:bottom w:val="single" w:sz="4" w:space="0" w:color="auto"/>
              <w:right w:val="single" w:sz="4" w:space="0" w:color="auto"/>
            </w:tcBorders>
            <w:vAlign w:val="center"/>
            <w:hideMark/>
          </w:tcPr>
          <w:p w14:paraId="4877ED1D" w14:textId="77777777" w:rsidR="00F03394" w:rsidRPr="00F03394" w:rsidRDefault="00F03394" w:rsidP="00F03394">
            <w:pPr>
              <w:spacing w:after="0" w:line="240" w:lineRule="auto"/>
              <w:rPr>
                <w:rFonts w:ascii="Calibri" w:eastAsia="Times New Roman" w:hAnsi="Calibri" w:cs="Calibri"/>
                <w:color w:val="000000"/>
              </w:rPr>
            </w:pPr>
          </w:p>
        </w:tc>
      </w:tr>
      <w:tr w:rsidR="00F03394" w:rsidRPr="00F03394" w14:paraId="55E08E6C" w14:textId="77777777" w:rsidTr="00F03394">
        <w:trPr>
          <w:trHeight w:val="1305"/>
        </w:trPr>
        <w:tc>
          <w:tcPr>
            <w:tcW w:w="9040" w:type="dxa"/>
            <w:gridSpan w:val="7"/>
            <w:vMerge/>
            <w:tcBorders>
              <w:top w:val="single" w:sz="4" w:space="0" w:color="auto"/>
              <w:left w:val="single" w:sz="4" w:space="0" w:color="auto"/>
              <w:bottom w:val="single" w:sz="4" w:space="0" w:color="auto"/>
              <w:right w:val="single" w:sz="4" w:space="0" w:color="auto"/>
            </w:tcBorders>
            <w:vAlign w:val="center"/>
            <w:hideMark/>
          </w:tcPr>
          <w:p w14:paraId="420506BE" w14:textId="77777777" w:rsidR="00F03394" w:rsidRPr="00F03394" w:rsidRDefault="00F03394" w:rsidP="00F03394">
            <w:pPr>
              <w:spacing w:after="0" w:line="240" w:lineRule="auto"/>
              <w:rPr>
                <w:rFonts w:ascii="Calibri" w:eastAsia="Times New Roman" w:hAnsi="Calibri" w:cs="Calibri"/>
                <w:color w:val="000000"/>
              </w:rPr>
            </w:pPr>
          </w:p>
        </w:tc>
      </w:tr>
      <w:tr w:rsidR="00F03394" w:rsidRPr="00F03394" w14:paraId="308D1090" w14:textId="77777777" w:rsidTr="00F03394">
        <w:trPr>
          <w:trHeight w:val="300"/>
        </w:trPr>
        <w:tc>
          <w:tcPr>
            <w:tcW w:w="612" w:type="dxa"/>
            <w:tcBorders>
              <w:top w:val="nil"/>
              <w:left w:val="single" w:sz="4" w:space="0" w:color="auto"/>
              <w:bottom w:val="single" w:sz="4" w:space="0" w:color="auto"/>
              <w:right w:val="single" w:sz="4" w:space="0" w:color="auto"/>
            </w:tcBorders>
            <w:shd w:val="clear" w:color="auto" w:fill="auto"/>
            <w:noWrap/>
            <w:hideMark/>
          </w:tcPr>
          <w:p w14:paraId="22C4B88D"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S.NO</w:t>
            </w:r>
          </w:p>
        </w:tc>
        <w:tc>
          <w:tcPr>
            <w:tcW w:w="4154" w:type="dxa"/>
            <w:tcBorders>
              <w:top w:val="single" w:sz="4" w:space="0" w:color="auto"/>
              <w:left w:val="nil"/>
              <w:bottom w:val="single" w:sz="4" w:space="0" w:color="auto"/>
              <w:right w:val="single" w:sz="4" w:space="0" w:color="auto"/>
            </w:tcBorders>
            <w:shd w:val="clear" w:color="auto" w:fill="auto"/>
            <w:noWrap/>
            <w:vAlign w:val="bottom"/>
            <w:hideMark/>
          </w:tcPr>
          <w:p w14:paraId="6FE8C19A" w14:textId="77777777" w:rsidR="00F03394" w:rsidRPr="00F03394" w:rsidRDefault="00F03394" w:rsidP="00F03394">
            <w:pPr>
              <w:spacing w:after="0" w:line="240" w:lineRule="auto"/>
              <w:jc w:val="center"/>
              <w:rPr>
                <w:rFonts w:ascii="Calibri" w:eastAsia="Times New Roman" w:hAnsi="Calibri" w:cs="Calibri"/>
                <w:color w:val="000000"/>
              </w:rPr>
            </w:pPr>
            <w:r w:rsidRPr="00F03394">
              <w:rPr>
                <w:rFonts w:ascii="Calibri" w:eastAsia="Times New Roman" w:hAnsi="Calibri" w:cs="Calibri"/>
                <w:color w:val="000000"/>
              </w:rPr>
              <w:t>Item Description</w:t>
            </w:r>
          </w:p>
        </w:tc>
        <w:tc>
          <w:tcPr>
            <w:tcW w:w="524" w:type="dxa"/>
            <w:tcBorders>
              <w:top w:val="nil"/>
              <w:left w:val="nil"/>
              <w:bottom w:val="single" w:sz="4" w:space="0" w:color="auto"/>
              <w:right w:val="single" w:sz="4" w:space="0" w:color="auto"/>
            </w:tcBorders>
            <w:shd w:val="clear" w:color="auto" w:fill="auto"/>
            <w:noWrap/>
            <w:hideMark/>
          </w:tcPr>
          <w:p w14:paraId="4F581C9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Units </w:t>
            </w:r>
          </w:p>
        </w:tc>
        <w:tc>
          <w:tcPr>
            <w:tcW w:w="801" w:type="dxa"/>
            <w:tcBorders>
              <w:top w:val="nil"/>
              <w:left w:val="nil"/>
              <w:bottom w:val="single" w:sz="4" w:space="0" w:color="auto"/>
              <w:right w:val="single" w:sz="4" w:space="0" w:color="auto"/>
            </w:tcBorders>
            <w:shd w:val="clear" w:color="auto" w:fill="auto"/>
            <w:noWrap/>
            <w:hideMark/>
          </w:tcPr>
          <w:p w14:paraId="024EB3FE"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Qty</w:t>
            </w:r>
            <w:proofErr w:type="spellEnd"/>
            <w:r w:rsidRPr="00F03394">
              <w:rPr>
                <w:rFonts w:ascii="Calibri" w:eastAsia="Times New Roman" w:hAnsi="Calibri" w:cs="Calibri"/>
                <w:color w:val="000000"/>
              </w:rPr>
              <w:t xml:space="preserve"> </w:t>
            </w:r>
          </w:p>
        </w:tc>
        <w:tc>
          <w:tcPr>
            <w:tcW w:w="1328" w:type="dxa"/>
            <w:tcBorders>
              <w:top w:val="nil"/>
              <w:left w:val="nil"/>
              <w:bottom w:val="single" w:sz="4" w:space="0" w:color="auto"/>
              <w:right w:val="single" w:sz="4" w:space="0" w:color="auto"/>
            </w:tcBorders>
            <w:shd w:val="clear" w:color="auto" w:fill="auto"/>
            <w:noWrap/>
            <w:hideMark/>
          </w:tcPr>
          <w:p w14:paraId="205BBB8A"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Rate</w:t>
            </w:r>
          </w:p>
        </w:tc>
        <w:tc>
          <w:tcPr>
            <w:tcW w:w="479" w:type="dxa"/>
            <w:tcBorders>
              <w:top w:val="nil"/>
              <w:left w:val="nil"/>
              <w:bottom w:val="single" w:sz="4" w:space="0" w:color="auto"/>
              <w:right w:val="single" w:sz="4" w:space="0" w:color="auto"/>
            </w:tcBorders>
            <w:shd w:val="clear" w:color="auto" w:fill="auto"/>
            <w:noWrap/>
            <w:vAlign w:val="bottom"/>
            <w:hideMark/>
          </w:tcPr>
          <w:p w14:paraId="7A3673AD"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16009CD3"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Price</w:t>
            </w:r>
          </w:p>
        </w:tc>
      </w:tr>
      <w:tr w:rsidR="00F03394" w:rsidRPr="00F03394" w14:paraId="2EE04172" w14:textId="77777777" w:rsidTr="00F03394">
        <w:trPr>
          <w:trHeight w:val="855"/>
        </w:trPr>
        <w:tc>
          <w:tcPr>
            <w:tcW w:w="612" w:type="dxa"/>
            <w:tcBorders>
              <w:top w:val="nil"/>
              <w:left w:val="single" w:sz="4" w:space="0" w:color="auto"/>
              <w:bottom w:val="single" w:sz="4" w:space="0" w:color="auto"/>
              <w:right w:val="single" w:sz="4" w:space="0" w:color="auto"/>
            </w:tcBorders>
            <w:shd w:val="clear" w:color="auto" w:fill="auto"/>
            <w:noWrap/>
            <w:hideMark/>
          </w:tcPr>
          <w:p w14:paraId="2EC129D9"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w:t>
            </w:r>
          </w:p>
        </w:tc>
        <w:tc>
          <w:tcPr>
            <w:tcW w:w="4154" w:type="dxa"/>
            <w:tcBorders>
              <w:top w:val="single" w:sz="4" w:space="0" w:color="auto"/>
              <w:left w:val="nil"/>
              <w:bottom w:val="single" w:sz="4" w:space="0" w:color="auto"/>
              <w:right w:val="single" w:sz="4" w:space="0" w:color="000000"/>
            </w:tcBorders>
            <w:shd w:val="clear" w:color="auto" w:fill="auto"/>
            <w:hideMark/>
          </w:tcPr>
          <w:p w14:paraId="436F32E3"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4 </w:t>
            </w:r>
            <w:proofErr w:type="spellStart"/>
            <w:r w:rsidRPr="00F03394">
              <w:rPr>
                <w:rFonts w:ascii="Calibri" w:eastAsia="Times New Roman" w:hAnsi="Calibri" w:cs="Calibri"/>
                <w:color w:val="000000"/>
                <w:sz w:val="20"/>
                <w:szCs w:val="20"/>
              </w:rPr>
              <w:t>ft</w:t>
            </w:r>
            <w:proofErr w:type="spellEnd"/>
            <w:r w:rsidRPr="00F03394">
              <w:rPr>
                <w:rFonts w:ascii="Calibri" w:eastAsia="Times New Roman" w:hAnsi="Calibri" w:cs="Calibri"/>
                <w:color w:val="000000"/>
                <w:sz w:val="20"/>
                <w:szCs w:val="20"/>
              </w:rPr>
              <w:t xml:space="preserve"> batten 40W LED IK:03, IP :20 100Lu/watt, Model No: LEDBTA0416-02                                                                   Make: Eveready</w:t>
            </w:r>
          </w:p>
        </w:tc>
        <w:tc>
          <w:tcPr>
            <w:tcW w:w="524" w:type="dxa"/>
            <w:tcBorders>
              <w:top w:val="nil"/>
              <w:left w:val="nil"/>
              <w:bottom w:val="single" w:sz="4" w:space="0" w:color="auto"/>
              <w:right w:val="single" w:sz="4" w:space="0" w:color="auto"/>
            </w:tcBorders>
            <w:shd w:val="clear" w:color="auto" w:fill="auto"/>
            <w:noWrap/>
            <w:hideMark/>
          </w:tcPr>
          <w:p w14:paraId="1C000C21"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48DE0369"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108</w:t>
            </w:r>
          </w:p>
        </w:tc>
        <w:tc>
          <w:tcPr>
            <w:tcW w:w="1328" w:type="dxa"/>
            <w:tcBorders>
              <w:top w:val="nil"/>
              <w:left w:val="nil"/>
              <w:bottom w:val="single" w:sz="4" w:space="0" w:color="auto"/>
              <w:right w:val="single" w:sz="4" w:space="0" w:color="auto"/>
            </w:tcBorders>
            <w:shd w:val="clear" w:color="auto" w:fill="auto"/>
            <w:hideMark/>
          </w:tcPr>
          <w:p w14:paraId="0835C08B"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565.00</w:t>
            </w:r>
          </w:p>
        </w:tc>
        <w:tc>
          <w:tcPr>
            <w:tcW w:w="479" w:type="dxa"/>
            <w:tcBorders>
              <w:top w:val="nil"/>
              <w:left w:val="nil"/>
              <w:bottom w:val="single" w:sz="4" w:space="0" w:color="auto"/>
              <w:right w:val="single" w:sz="4" w:space="0" w:color="auto"/>
            </w:tcBorders>
            <w:shd w:val="clear" w:color="auto" w:fill="auto"/>
            <w:noWrap/>
            <w:hideMark/>
          </w:tcPr>
          <w:p w14:paraId="11284F78"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527D6032"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61,020.00</w:t>
            </w:r>
          </w:p>
        </w:tc>
      </w:tr>
      <w:tr w:rsidR="00F03394" w:rsidRPr="00F03394" w14:paraId="640D9C60" w14:textId="77777777" w:rsidTr="00F03394">
        <w:trPr>
          <w:trHeight w:val="2505"/>
        </w:trPr>
        <w:tc>
          <w:tcPr>
            <w:tcW w:w="612" w:type="dxa"/>
            <w:tcBorders>
              <w:top w:val="nil"/>
              <w:left w:val="single" w:sz="4" w:space="0" w:color="auto"/>
              <w:bottom w:val="single" w:sz="4" w:space="0" w:color="auto"/>
              <w:right w:val="single" w:sz="4" w:space="0" w:color="auto"/>
            </w:tcBorders>
            <w:shd w:val="clear" w:color="auto" w:fill="auto"/>
            <w:noWrap/>
            <w:hideMark/>
          </w:tcPr>
          <w:p w14:paraId="6C3B7FBD"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2</w:t>
            </w:r>
          </w:p>
        </w:tc>
        <w:tc>
          <w:tcPr>
            <w:tcW w:w="4154" w:type="dxa"/>
            <w:tcBorders>
              <w:top w:val="single" w:sz="4" w:space="0" w:color="auto"/>
              <w:left w:val="nil"/>
              <w:bottom w:val="single" w:sz="4" w:space="0" w:color="auto"/>
              <w:right w:val="single" w:sz="4" w:space="0" w:color="000000"/>
            </w:tcBorders>
            <w:shd w:val="clear" w:color="auto" w:fill="auto"/>
            <w:hideMark/>
          </w:tcPr>
          <w:p w14:paraId="41A060E2"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Supply and fixing  Distribution board</w:t>
            </w:r>
            <w:r w:rsidRPr="00F03394">
              <w:rPr>
                <w:rFonts w:ascii="Calibri" w:eastAsia="Times New Roman" w:hAnsi="Calibri" w:cs="Calibri"/>
                <w:color w:val="000000"/>
              </w:rPr>
              <w:br/>
              <w:t xml:space="preserve">  with 20A single phase plug and Socket,</w:t>
            </w:r>
            <w:r w:rsidRPr="00F03394">
              <w:rPr>
                <w:rFonts w:ascii="Calibri" w:eastAsia="Times New Roman" w:hAnsi="Calibri" w:cs="Calibri"/>
                <w:color w:val="000000"/>
              </w:rPr>
              <w:br/>
              <w:t>in sheet    steel    enclosure    with</w:t>
            </w:r>
            <w:r w:rsidRPr="00F03394">
              <w:rPr>
                <w:rFonts w:ascii="Calibri" w:eastAsia="Times New Roman" w:hAnsi="Calibri" w:cs="Calibri"/>
                <w:color w:val="000000"/>
              </w:rPr>
              <w:br/>
              <w:t>10/16/20A SP MCB including internal</w:t>
            </w:r>
            <w:r w:rsidRPr="00F03394">
              <w:rPr>
                <w:rFonts w:ascii="Calibri" w:eastAsia="Times New Roman" w:hAnsi="Calibri" w:cs="Calibri"/>
                <w:color w:val="000000"/>
              </w:rPr>
              <w:br/>
              <w:t>connection  and  labour  charges  for</w:t>
            </w:r>
            <w:r w:rsidRPr="00F03394">
              <w:rPr>
                <w:rFonts w:ascii="Calibri" w:eastAsia="Times New Roman" w:hAnsi="Calibri" w:cs="Calibri"/>
                <w:color w:val="000000"/>
              </w:rPr>
              <w:br/>
              <w:t>surface / flush mounting etc., complete</w:t>
            </w:r>
            <w:r w:rsidRPr="00F03394">
              <w:rPr>
                <w:rFonts w:ascii="Calibri" w:eastAsia="Times New Roman" w:hAnsi="Calibri" w:cs="Calibri"/>
                <w:color w:val="000000"/>
              </w:rPr>
              <w:br/>
              <w:t>Makes: Legrand /GM</w:t>
            </w:r>
          </w:p>
        </w:tc>
        <w:tc>
          <w:tcPr>
            <w:tcW w:w="524" w:type="dxa"/>
            <w:tcBorders>
              <w:top w:val="nil"/>
              <w:left w:val="nil"/>
              <w:bottom w:val="single" w:sz="4" w:space="0" w:color="auto"/>
              <w:right w:val="single" w:sz="4" w:space="0" w:color="auto"/>
            </w:tcBorders>
            <w:shd w:val="clear" w:color="auto" w:fill="auto"/>
            <w:noWrap/>
            <w:hideMark/>
          </w:tcPr>
          <w:p w14:paraId="40B1953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77B74EE0"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2</w:t>
            </w:r>
          </w:p>
        </w:tc>
        <w:tc>
          <w:tcPr>
            <w:tcW w:w="1328" w:type="dxa"/>
            <w:tcBorders>
              <w:top w:val="nil"/>
              <w:left w:val="nil"/>
              <w:bottom w:val="single" w:sz="4" w:space="0" w:color="auto"/>
              <w:right w:val="single" w:sz="4" w:space="0" w:color="auto"/>
            </w:tcBorders>
            <w:shd w:val="clear" w:color="auto" w:fill="auto"/>
            <w:hideMark/>
          </w:tcPr>
          <w:p w14:paraId="4E59E208"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1,669.57</w:t>
            </w:r>
          </w:p>
        </w:tc>
        <w:tc>
          <w:tcPr>
            <w:tcW w:w="479" w:type="dxa"/>
            <w:tcBorders>
              <w:top w:val="nil"/>
              <w:left w:val="nil"/>
              <w:bottom w:val="single" w:sz="4" w:space="0" w:color="auto"/>
              <w:right w:val="single" w:sz="4" w:space="0" w:color="auto"/>
            </w:tcBorders>
            <w:shd w:val="clear" w:color="auto" w:fill="auto"/>
            <w:noWrap/>
            <w:hideMark/>
          </w:tcPr>
          <w:p w14:paraId="69413415"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0577E80B"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3,340.00</w:t>
            </w:r>
          </w:p>
        </w:tc>
      </w:tr>
      <w:tr w:rsidR="00F03394" w:rsidRPr="00F03394" w14:paraId="6DE1C91B" w14:textId="77777777" w:rsidTr="00F03394">
        <w:trPr>
          <w:trHeight w:val="1650"/>
        </w:trPr>
        <w:tc>
          <w:tcPr>
            <w:tcW w:w="612" w:type="dxa"/>
            <w:tcBorders>
              <w:top w:val="nil"/>
              <w:left w:val="single" w:sz="4" w:space="0" w:color="auto"/>
              <w:bottom w:val="single" w:sz="4" w:space="0" w:color="auto"/>
              <w:right w:val="single" w:sz="4" w:space="0" w:color="auto"/>
            </w:tcBorders>
            <w:shd w:val="clear" w:color="auto" w:fill="auto"/>
            <w:noWrap/>
            <w:hideMark/>
          </w:tcPr>
          <w:p w14:paraId="7934F96B"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3</w:t>
            </w:r>
          </w:p>
        </w:tc>
        <w:tc>
          <w:tcPr>
            <w:tcW w:w="4154" w:type="dxa"/>
            <w:tcBorders>
              <w:top w:val="single" w:sz="4" w:space="0" w:color="auto"/>
              <w:left w:val="nil"/>
              <w:bottom w:val="single" w:sz="4" w:space="0" w:color="auto"/>
              <w:right w:val="single" w:sz="4" w:space="0" w:color="auto"/>
            </w:tcBorders>
            <w:shd w:val="clear" w:color="000000" w:fill="FFFFFF"/>
            <w:hideMark/>
          </w:tcPr>
          <w:p w14:paraId="00518951"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Supply  and  erecting  2 Module Modular type Electronic step type Fan Regulator for ceiling fans</w:t>
            </w:r>
            <w:r w:rsidRPr="00F03394">
              <w:rPr>
                <w:rFonts w:ascii="Calibri" w:eastAsia="Times New Roman" w:hAnsi="Calibri" w:cs="Calibri"/>
                <w:color w:val="000000"/>
                <w:sz w:val="20"/>
                <w:szCs w:val="20"/>
              </w:rPr>
              <w:br/>
              <w:t>900/1200/1400mm   sweep   complete</w:t>
            </w:r>
            <w:r w:rsidRPr="00F03394">
              <w:rPr>
                <w:rFonts w:ascii="Calibri" w:eastAsia="Times New Roman" w:hAnsi="Calibri" w:cs="Calibri"/>
                <w:color w:val="000000"/>
                <w:sz w:val="20"/>
                <w:szCs w:val="20"/>
              </w:rPr>
              <w:br/>
              <w:t xml:space="preserve">erected on existing board.                                                                Make: Legrand / </w:t>
            </w:r>
            <w:proofErr w:type="spellStart"/>
            <w:r w:rsidRPr="00F03394">
              <w:rPr>
                <w:rFonts w:ascii="Calibri" w:eastAsia="Times New Roman" w:hAnsi="Calibri" w:cs="Calibri"/>
                <w:color w:val="000000"/>
                <w:sz w:val="20"/>
                <w:szCs w:val="20"/>
              </w:rPr>
              <w:t>Havells</w:t>
            </w:r>
            <w:proofErr w:type="spellEnd"/>
          </w:p>
        </w:tc>
        <w:tc>
          <w:tcPr>
            <w:tcW w:w="524" w:type="dxa"/>
            <w:tcBorders>
              <w:top w:val="nil"/>
              <w:left w:val="nil"/>
              <w:bottom w:val="single" w:sz="4" w:space="0" w:color="auto"/>
              <w:right w:val="single" w:sz="4" w:space="0" w:color="auto"/>
            </w:tcBorders>
            <w:shd w:val="clear" w:color="000000" w:fill="FFFFFF"/>
            <w:noWrap/>
            <w:hideMark/>
          </w:tcPr>
          <w:p w14:paraId="530D9D40"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000000" w:fill="FFFFFF"/>
            <w:hideMark/>
          </w:tcPr>
          <w:p w14:paraId="4C567C4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39</w:t>
            </w:r>
          </w:p>
        </w:tc>
        <w:tc>
          <w:tcPr>
            <w:tcW w:w="1328" w:type="dxa"/>
            <w:tcBorders>
              <w:top w:val="nil"/>
              <w:left w:val="nil"/>
              <w:bottom w:val="single" w:sz="4" w:space="0" w:color="auto"/>
              <w:right w:val="single" w:sz="4" w:space="0" w:color="auto"/>
            </w:tcBorders>
            <w:shd w:val="clear" w:color="000000" w:fill="FFFFFF"/>
            <w:hideMark/>
          </w:tcPr>
          <w:p w14:paraId="2CEA00A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652.25</w:t>
            </w:r>
          </w:p>
        </w:tc>
        <w:tc>
          <w:tcPr>
            <w:tcW w:w="479" w:type="dxa"/>
            <w:tcBorders>
              <w:top w:val="nil"/>
              <w:left w:val="nil"/>
              <w:bottom w:val="single" w:sz="4" w:space="0" w:color="auto"/>
              <w:right w:val="single" w:sz="4" w:space="0" w:color="auto"/>
            </w:tcBorders>
            <w:shd w:val="clear" w:color="000000" w:fill="FFFFFF"/>
            <w:noWrap/>
            <w:hideMark/>
          </w:tcPr>
          <w:p w14:paraId="282849EF"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2CA916F0"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25,438.00</w:t>
            </w:r>
          </w:p>
        </w:tc>
      </w:tr>
      <w:tr w:rsidR="00F03394" w:rsidRPr="00F03394" w14:paraId="5894B5F4" w14:textId="77777777" w:rsidTr="00F03394">
        <w:trPr>
          <w:trHeight w:val="1905"/>
        </w:trPr>
        <w:tc>
          <w:tcPr>
            <w:tcW w:w="612" w:type="dxa"/>
            <w:tcBorders>
              <w:top w:val="nil"/>
              <w:left w:val="single" w:sz="4" w:space="0" w:color="auto"/>
              <w:bottom w:val="single" w:sz="4" w:space="0" w:color="auto"/>
              <w:right w:val="single" w:sz="4" w:space="0" w:color="auto"/>
            </w:tcBorders>
            <w:shd w:val="clear" w:color="auto" w:fill="auto"/>
            <w:noWrap/>
            <w:hideMark/>
          </w:tcPr>
          <w:p w14:paraId="09ECFB6F"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4</w:t>
            </w:r>
          </w:p>
        </w:tc>
        <w:tc>
          <w:tcPr>
            <w:tcW w:w="4154" w:type="dxa"/>
            <w:tcBorders>
              <w:top w:val="single" w:sz="4" w:space="0" w:color="auto"/>
              <w:left w:val="nil"/>
              <w:bottom w:val="single" w:sz="4" w:space="0" w:color="auto"/>
              <w:right w:val="single" w:sz="4" w:space="0" w:color="000000"/>
            </w:tcBorders>
            <w:shd w:val="clear" w:color="000000" w:fill="FFFFFF"/>
            <w:hideMark/>
          </w:tcPr>
          <w:p w14:paraId="63769715"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Supply and Fixing of 6A modular type power outlets with front cover plates on 8 Module metal switch box with following configurations.</w:t>
            </w:r>
            <w:r w:rsidRPr="00F03394">
              <w:rPr>
                <w:rFonts w:ascii="Calibri" w:eastAsia="Times New Roman" w:hAnsi="Calibri" w:cs="Calibri"/>
                <w:color w:val="000000"/>
                <w:sz w:val="20"/>
                <w:szCs w:val="20"/>
              </w:rPr>
              <w:br/>
              <w:t xml:space="preserve">1) 6A socket - 3 No                                                                                                                                                                                                                                                                                                                                                                                                                                                                                                              </w:t>
            </w:r>
            <w:r w:rsidRPr="00F03394">
              <w:rPr>
                <w:rFonts w:ascii="Calibri" w:eastAsia="Times New Roman" w:hAnsi="Calibri" w:cs="Calibri"/>
                <w:color w:val="000000"/>
                <w:sz w:val="20"/>
                <w:szCs w:val="20"/>
              </w:rPr>
              <w:br/>
              <w:t xml:space="preserve">2) 6A switches - 2 No                                                                                      </w:t>
            </w:r>
            <w:r w:rsidRPr="00F03394">
              <w:rPr>
                <w:rFonts w:ascii="Calibri" w:eastAsia="Times New Roman" w:hAnsi="Calibri" w:cs="Calibri"/>
                <w:color w:val="000000"/>
                <w:sz w:val="20"/>
                <w:szCs w:val="20"/>
              </w:rPr>
              <w:br/>
              <w:t xml:space="preserve"> Make: Legrand </w:t>
            </w:r>
          </w:p>
        </w:tc>
        <w:tc>
          <w:tcPr>
            <w:tcW w:w="524" w:type="dxa"/>
            <w:tcBorders>
              <w:top w:val="nil"/>
              <w:left w:val="nil"/>
              <w:bottom w:val="single" w:sz="4" w:space="0" w:color="auto"/>
              <w:right w:val="single" w:sz="4" w:space="0" w:color="auto"/>
            </w:tcBorders>
            <w:shd w:val="clear" w:color="000000" w:fill="FFFFFF"/>
            <w:noWrap/>
            <w:hideMark/>
          </w:tcPr>
          <w:p w14:paraId="578EDE96"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000000" w:fill="FFFFFF"/>
            <w:hideMark/>
          </w:tcPr>
          <w:p w14:paraId="1EFE1828"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56</w:t>
            </w:r>
          </w:p>
        </w:tc>
        <w:tc>
          <w:tcPr>
            <w:tcW w:w="1328" w:type="dxa"/>
            <w:tcBorders>
              <w:top w:val="nil"/>
              <w:left w:val="nil"/>
              <w:bottom w:val="single" w:sz="4" w:space="0" w:color="auto"/>
              <w:right w:val="single" w:sz="4" w:space="0" w:color="auto"/>
            </w:tcBorders>
            <w:shd w:val="clear" w:color="000000" w:fill="FFFFFF"/>
            <w:hideMark/>
          </w:tcPr>
          <w:p w14:paraId="14F16D1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1,253.57</w:t>
            </w:r>
          </w:p>
        </w:tc>
        <w:tc>
          <w:tcPr>
            <w:tcW w:w="479" w:type="dxa"/>
            <w:tcBorders>
              <w:top w:val="nil"/>
              <w:left w:val="nil"/>
              <w:bottom w:val="single" w:sz="4" w:space="0" w:color="auto"/>
              <w:right w:val="single" w:sz="4" w:space="0" w:color="auto"/>
            </w:tcBorders>
            <w:shd w:val="clear" w:color="000000" w:fill="FFFFFF"/>
            <w:noWrap/>
            <w:hideMark/>
          </w:tcPr>
          <w:p w14:paraId="0CF27B19"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4D6937F6"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70,200.00</w:t>
            </w:r>
          </w:p>
        </w:tc>
      </w:tr>
      <w:tr w:rsidR="00F03394" w:rsidRPr="00F03394" w14:paraId="3B7D71CC" w14:textId="77777777" w:rsidTr="00F03394">
        <w:trPr>
          <w:trHeight w:val="2490"/>
        </w:trPr>
        <w:tc>
          <w:tcPr>
            <w:tcW w:w="612" w:type="dxa"/>
            <w:tcBorders>
              <w:top w:val="nil"/>
              <w:left w:val="single" w:sz="4" w:space="0" w:color="auto"/>
              <w:bottom w:val="single" w:sz="4" w:space="0" w:color="auto"/>
              <w:right w:val="single" w:sz="4" w:space="0" w:color="auto"/>
            </w:tcBorders>
            <w:shd w:val="clear" w:color="auto" w:fill="auto"/>
            <w:noWrap/>
            <w:hideMark/>
          </w:tcPr>
          <w:p w14:paraId="5C152675"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lastRenderedPageBreak/>
              <w:t>5</w:t>
            </w:r>
          </w:p>
        </w:tc>
        <w:tc>
          <w:tcPr>
            <w:tcW w:w="4154" w:type="dxa"/>
            <w:tcBorders>
              <w:top w:val="single" w:sz="4" w:space="0" w:color="auto"/>
              <w:left w:val="nil"/>
              <w:bottom w:val="single" w:sz="4" w:space="0" w:color="auto"/>
              <w:right w:val="single" w:sz="4" w:space="0" w:color="auto"/>
            </w:tcBorders>
            <w:shd w:val="clear" w:color="auto" w:fill="auto"/>
            <w:hideMark/>
          </w:tcPr>
          <w:p w14:paraId="32714805"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 Supply and fixing of 56" (1400mm) Sweep 5 star rated BLDC (Brush less Direct Current) Ceiling Fan with double ball bearings, input voltage 230V AC converted to 24 V DC, power input not more than 32</w:t>
            </w:r>
            <w:proofErr w:type="gramStart"/>
            <w:r w:rsidRPr="00F03394">
              <w:rPr>
                <w:rFonts w:ascii="Calibri" w:eastAsia="Times New Roman" w:hAnsi="Calibri" w:cs="Calibri"/>
                <w:color w:val="000000"/>
                <w:sz w:val="20"/>
                <w:szCs w:val="20"/>
              </w:rPr>
              <w:t>W ,</w:t>
            </w:r>
            <w:proofErr w:type="gramEnd"/>
            <w:r w:rsidRPr="00F03394">
              <w:rPr>
                <w:rFonts w:ascii="Calibri" w:eastAsia="Times New Roman" w:hAnsi="Calibri" w:cs="Calibri"/>
                <w:color w:val="000000"/>
                <w:sz w:val="20"/>
                <w:szCs w:val="20"/>
              </w:rPr>
              <w:t xml:space="preserve"> air delivery not less than 240 cubic meter/min with remote and with Regulator.                                                 Makes : </w:t>
            </w:r>
            <w:proofErr w:type="spellStart"/>
            <w:r w:rsidRPr="00F03394">
              <w:rPr>
                <w:rFonts w:ascii="Calibri" w:eastAsia="Times New Roman" w:hAnsi="Calibri" w:cs="Calibri"/>
                <w:color w:val="000000"/>
                <w:sz w:val="20"/>
                <w:szCs w:val="20"/>
              </w:rPr>
              <w:t>Atomberg</w:t>
            </w:r>
            <w:proofErr w:type="spellEnd"/>
            <w:r w:rsidRPr="00F03394">
              <w:rPr>
                <w:rFonts w:ascii="Calibri" w:eastAsia="Times New Roman" w:hAnsi="Calibri" w:cs="Calibri"/>
                <w:color w:val="000000"/>
                <w:sz w:val="20"/>
                <w:szCs w:val="20"/>
              </w:rPr>
              <w:t xml:space="preserve">(Gorilla GV2 )/ </w:t>
            </w:r>
            <w:proofErr w:type="spellStart"/>
            <w:r w:rsidRPr="00F03394">
              <w:rPr>
                <w:rFonts w:ascii="Calibri" w:eastAsia="Times New Roman" w:hAnsi="Calibri" w:cs="Calibri"/>
                <w:color w:val="000000"/>
                <w:sz w:val="20"/>
                <w:szCs w:val="20"/>
              </w:rPr>
              <w:t>Halonix</w:t>
            </w:r>
            <w:proofErr w:type="spellEnd"/>
            <w:r w:rsidRPr="00F03394">
              <w:rPr>
                <w:rFonts w:ascii="Calibri" w:eastAsia="Times New Roman" w:hAnsi="Calibri" w:cs="Calibri"/>
                <w:color w:val="000000"/>
                <w:sz w:val="20"/>
                <w:szCs w:val="20"/>
              </w:rPr>
              <w:t>(Plasma)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w:t>
            </w:r>
            <w:proofErr w:type="spellStart"/>
            <w:r w:rsidRPr="00F03394">
              <w:rPr>
                <w:rFonts w:ascii="Calibri" w:eastAsia="Times New Roman" w:hAnsi="Calibri" w:cs="Calibri"/>
                <w:color w:val="000000"/>
                <w:sz w:val="20"/>
                <w:szCs w:val="20"/>
              </w:rPr>
              <w:t>Efficiencia</w:t>
            </w:r>
            <w:proofErr w:type="spellEnd"/>
            <w:r w:rsidRPr="00F03394">
              <w:rPr>
                <w:rFonts w:ascii="Calibri" w:eastAsia="Times New Roman" w:hAnsi="Calibri" w:cs="Calibri"/>
                <w:color w:val="000000"/>
                <w:sz w:val="20"/>
                <w:szCs w:val="20"/>
              </w:rPr>
              <w:t xml:space="preserve"> Neo)</w:t>
            </w:r>
          </w:p>
        </w:tc>
        <w:tc>
          <w:tcPr>
            <w:tcW w:w="524" w:type="dxa"/>
            <w:tcBorders>
              <w:top w:val="nil"/>
              <w:left w:val="nil"/>
              <w:bottom w:val="single" w:sz="4" w:space="0" w:color="auto"/>
              <w:right w:val="single" w:sz="4" w:space="0" w:color="auto"/>
            </w:tcBorders>
            <w:shd w:val="clear" w:color="auto" w:fill="auto"/>
            <w:noWrap/>
            <w:hideMark/>
          </w:tcPr>
          <w:p w14:paraId="3EE4C8C6"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noWrap/>
            <w:hideMark/>
          </w:tcPr>
          <w:p w14:paraId="69F72F6A"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12</w:t>
            </w:r>
          </w:p>
        </w:tc>
        <w:tc>
          <w:tcPr>
            <w:tcW w:w="1328" w:type="dxa"/>
            <w:tcBorders>
              <w:top w:val="nil"/>
              <w:left w:val="nil"/>
              <w:bottom w:val="single" w:sz="4" w:space="0" w:color="auto"/>
              <w:right w:val="single" w:sz="4" w:space="0" w:color="auto"/>
            </w:tcBorders>
            <w:shd w:val="clear" w:color="auto" w:fill="auto"/>
            <w:hideMark/>
          </w:tcPr>
          <w:p w14:paraId="4AE2ED6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5,200.00</w:t>
            </w:r>
          </w:p>
        </w:tc>
        <w:tc>
          <w:tcPr>
            <w:tcW w:w="479" w:type="dxa"/>
            <w:tcBorders>
              <w:top w:val="nil"/>
              <w:left w:val="nil"/>
              <w:bottom w:val="single" w:sz="4" w:space="0" w:color="auto"/>
              <w:right w:val="single" w:sz="4" w:space="0" w:color="auto"/>
            </w:tcBorders>
            <w:shd w:val="clear" w:color="auto" w:fill="auto"/>
            <w:noWrap/>
            <w:hideMark/>
          </w:tcPr>
          <w:p w14:paraId="7EBA0724"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41B0ECE9"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62,400.00</w:t>
            </w:r>
          </w:p>
        </w:tc>
      </w:tr>
      <w:tr w:rsidR="00F03394" w:rsidRPr="00F03394" w14:paraId="446021E8" w14:textId="77777777" w:rsidTr="00F03394">
        <w:trPr>
          <w:trHeight w:val="1995"/>
        </w:trPr>
        <w:tc>
          <w:tcPr>
            <w:tcW w:w="612" w:type="dxa"/>
            <w:tcBorders>
              <w:top w:val="nil"/>
              <w:left w:val="single" w:sz="4" w:space="0" w:color="auto"/>
              <w:bottom w:val="single" w:sz="4" w:space="0" w:color="auto"/>
              <w:right w:val="single" w:sz="4" w:space="0" w:color="auto"/>
            </w:tcBorders>
            <w:shd w:val="clear" w:color="auto" w:fill="auto"/>
            <w:noWrap/>
            <w:hideMark/>
          </w:tcPr>
          <w:p w14:paraId="56838011"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6</w:t>
            </w:r>
          </w:p>
        </w:tc>
        <w:tc>
          <w:tcPr>
            <w:tcW w:w="4154" w:type="dxa"/>
            <w:tcBorders>
              <w:top w:val="single" w:sz="4" w:space="0" w:color="auto"/>
              <w:left w:val="nil"/>
              <w:bottom w:val="single" w:sz="4" w:space="0" w:color="auto"/>
              <w:right w:val="single" w:sz="4" w:space="0" w:color="auto"/>
            </w:tcBorders>
            <w:shd w:val="clear" w:color="auto" w:fill="auto"/>
            <w:hideMark/>
          </w:tcPr>
          <w:p w14:paraId="0DD4E7AB"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run of 4 of 126 /0.4mm (16 Sq.mm) and 1 no of 4 </w:t>
            </w:r>
            <w:proofErr w:type="spellStart"/>
            <w:r w:rsidRPr="00F03394">
              <w:rPr>
                <w:rFonts w:ascii="Calibri" w:eastAsia="Times New Roman" w:hAnsi="Calibri" w:cs="Calibri"/>
                <w:color w:val="000000"/>
                <w:sz w:val="20"/>
                <w:szCs w:val="20"/>
              </w:rPr>
              <w:t>sqmm</w:t>
            </w:r>
            <w:proofErr w:type="spellEnd"/>
            <w:r w:rsidRPr="00F03394">
              <w:rPr>
                <w:rFonts w:ascii="Calibri" w:eastAsia="Times New Roman" w:hAnsi="Calibri" w:cs="Calibri"/>
                <w:color w:val="000000"/>
                <w:sz w:val="20"/>
                <w:szCs w:val="20"/>
              </w:rPr>
              <w:t xml:space="preserve"> FRLS / HFFR / ZHFR P.V.C. insulated 1100V grade as per </w:t>
            </w:r>
            <w:proofErr w:type="gramStart"/>
            <w:r w:rsidRPr="00F03394">
              <w:rPr>
                <w:rFonts w:ascii="Calibri" w:eastAsia="Times New Roman" w:hAnsi="Calibri" w:cs="Calibri"/>
                <w:color w:val="000000"/>
                <w:sz w:val="20"/>
                <w:szCs w:val="20"/>
              </w:rPr>
              <w:t>IS :</w:t>
            </w:r>
            <w:proofErr w:type="gramEnd"/>
            <w:r w:rsidRPr="00F03394">
              <w:rPr>
                <w:rFonts w:ascii="Calibri" w:eastAsia="Times New Roman" w:hAnsi="Calibri" w:cs="Calibri"/>
                <w:color w:val="000000"/>
                <w:sz w:val="20"/>
                <w:szCs w:val="20"/>
              </w:rPr>
              <w:t xml:space="preserve"> 694 / 1990 specification flexible copper cable in existing pipe for  mains including all labour charges etc., complete.                      Makes: </w:t>
            </w:r>
            <w:proofErr w:type="spellStart"/>
            <w:r w:rsidRPr="00F03394">
              <w:rPr>
                <w:rFonts w:ascii="Calibri" w:eastAsia="Times New Roman" w:hAnsi="Calibri" w:cs="Calibri"/>
                <w:color w:val="000000"/>
                <w:sz w:val="20"/>
                <w:szCs w:val="20"/>
              </w:rPr>
              <w:t>Finolex</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Goldmedal</w:t>
            </w:r>
            <w:proofErr w:type="spellEnd"/>
            <w:r w:rsidRPr="00F03394">
              <w:rPr>
                <w:rFonts w:ascii="Calibri" w:eastAsia="Times New Roman" w:hAnsi="Calibri" w:cs="Calibri"/>
                <w:color w:val="000000"/>
                <w:sz w:val="20"/>
                <w:szCs w:val="20"/>
              </w:rPr>
              <w:t>/GM</w:t>
            </w:r>
          </w:p>
        </w:tc>
        <w:tc>
          <w:tcPr>
            <w:tcW w:w="524" w:type="dxa"/>
            <w:tcBorders>
              <w:top w:val="nil"/>
              <w:left w:val="nil"/>
              <w:bottom w:val="single" w:sz="4" w:space="0" w:color="auto"/>
              <w:right w:val="single" w:sz="4" w:space="0" w:color="auto"/>
            </w:tcBorders>
            <w:shd w:val="clear" w:color="auto" w:fill="auto"/>
            <w:noWrap/>
            <w:hideMark/>
          </w:tcPr>
          <w:p w14:paraId="3BC83648"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auto" w:fill="auto"/>
            <w:hideMark/>
          </w:tcPr>
          <w:p w14:paraId="0AD7339D"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20</w:t>
            </w:r>
          </w:p>
        </w:tc>
        <w:tc>
          <w:tcPr>
            <w:tcW w:w="1328" w:type="dxa"/>
            <w:tcBorders>
              <w:top w:val="nil"/>
              <w:left w:val="nil"/>
              <w:bottom w:val="single" w:sz="4" w:space="0" w:color="auto"/>
              <w:right w:val="single" w:sz="4" w:space="0" w:color="auto"/>
            </w:tcBorders>
            <w:shd w:val="clear" w:color="auto" w:fill="auto"/>
            <w:hideMark/>
          </w:tcPr>
          <w:p w14:paraId="7CE3BE2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926.26</w:t>
            </w:r>
          </w:p>
        </w:tc>
        <w:tc>
          <w:tcPr>
            <w:tcW w:w="479" w:type="dxa"/>
            <w:tcBorders>
              <w:top w:val="nil"/>
              <w:left w:val="nil"/>
              <w:bottom w:val="single" w:sz="4" w:space="0" w:color="auto"/>
              <w:right w:val="single" w:sz="4" w:space="0" w:color="auto"/>
            </w:tcBorders>
            <w:shd w:val="clear" w:color="auto" w:fill="auto"/>
            <w:noWrap/>
            <w:hideMark/>
          </w:tcPr>
          <w:p w14:paraId="48023615"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17E196BA"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18,526.00</w:t>
            </w:r>
          </w:p>
        </w:tc>
      </w:tr>
      <w:tr w:rsidR="00F03394" w:rsidRPr="00F03394" w14:paraId="47AF554C" w14:textId="77777777" w:rsidTr="00F03394">
        <w:trPr>
          <w:trHeight w:val="3945"/>
        </w:trPr>
        <w:tc>
          <w:tcPr>
            <w:tcW w:w="612" w:type="dxa"/>
            <w:tcBorders>
              <w:top w:val="nil"/>
              <w:left w:val="single" w:sz="4" w:space="0" w:color="auto"/>
              <w:bottom w:val="single" w:sz="4" w:space="0" w:color="auto"/>
              <w:right w:val="single" w:sz="4" w:space="0" w:color="auto"/>
            </w:tcBorders>
            <w:shd w:val="clear" w:color="auto" w:fill="auto"/>
            <w:noWrap/>
            <w:hideMark/>
          </w:tcPr>
          <w:p w14:paraId="37018DEF"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7</w:t>
            </w:r>
          </w:p>
        </w:tc>
        <w:tc>
          <w:tcPr>
            <w:tcW w:w="4154" w:type="dxa"/>
            <w:tcBorders>
              <w:top w:val="single" w:sz="4" w:space="0" w:color="auto"/>
              <w:left w:val="nil"/>
              <w:bottom w:val="single" w:sz="4" w:space="0" w:color="auto"/>
              <w:right w:val="single" w:sz="4" w:space="0" w:color="000000"/>
            </w:tcBorders>
            <w:shd w:val="clear" w:color="auto" w:fill="auto"/>
            <w:hideMark/>
          </w:tcPr>
          <w:p w14:paraId="51AEDCB2"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of.36W/40W (600mm x 600mm) square type  LED Slim Panel Round /Square suitable for  Recessed / Surface mounting made of </w:t>
            </w:r>
            <w:proofErr w:type="spellStart"/>
            <w:r w:rsidRPr="00F03394">
              <w:rPr>
                <w:rFonts w:ascii="Calibri" w:eastAsia="Times New Roman" w:hAnsi="Calibri" w:cs="Calibri"/>
                <w:color w:val="000000"/>
                <w:sz w:val="20"/>
                <w:szCs w:val="20"/>
              </w:rPr>
              <w:t>diecast</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alluminium</w:t>
            </w:r>
            <w:proofErr w:type="spellEnd"/>
            <w:r w:rsidRPr="00F03394">
              <w:rPr>
                <w:rFonts w:ascii="Calibri" w:eastAsia="Times New Roman" w:hAnsi="Calibri" w:cs="Calibri"/>
                <w:color w:val="000000"/>
                <w:sz w:val="20"/>
                <w:szCs w:val="20"/>
              </w:rPr>
              <w:t xml:space="preserve"> body with powder coating, acrylic diffuser with  Driver as per IS: 15885 (Part 2/ Sec 13) : 2012 , operating </w:t>
            </w:r>
            <w:proofErr w:type="spellStart"/>
            <w:r w:rsidRPr="00F03394">
              <w:rPr>
                <w:rFonts w:ascii="Calibri" w:eastAsia="Times New Roman" w:hAnsi="Calibri" w:cs="Calibri"/>
                <w:color w:val="000000"/>
                <w:sz w:val="20"/>
                <w:szCs w:val="20"/>
              </w:rPr>
              <w:t>voltaGE</w:t>
            </w:r>
            <w:proofErr w:type="spellEnd"/>
            <w:r w:rsidRPr="00F03394">
              <w:rPr>
                <w:rFonts w:ascii="Calibri" w:eastAsia="Times New Roman" w:hAnsi="Calibri" w:cs="Calibri"/>
                <w:color w:val="000000"/>
                <w:sz w:val="20"/>
                <w:szCs w:val="20"/>
              </w:rPr>
              <w:t xml:space="preserve">-Venture </w:t>
            </w:r>
            <w:proofErr w:type="spellStart"/>
            <w:r w:rsidRPr="00F03394">
              <w:rPr>
                <w:rFonts w:ascii="Calibri" w:eastAsia="Times New Roman" w:hAnsi="Calibri" w:cs="Calibri"/>
                <w:color w:val="000000"/>
                <w:sz w:val="20"/>
                <w:szCs w:val="20"/>
              </w:rPr>
              <w:t>ranGE</w:t>
            </w:r>
            <w:proofErr w:type="spellEnd"/>
            <w:r w:rsidRPr="00F03394">
              <w:rPr>
                <w:rFonts w:ascii="Calibri" w:eastAsia="Times New Roman" w:hAnsi="Calibri" w:cs="Calibri"/>
                <w:color w:val="000000"/>
                <w:sz w:val="20"/>
                <w:szCs w:val="20"/>
              </w:rPr>
              <w:t xml:space="preserve">-Venture of 150 to 265 Volts AC, P.F </w:t>
            </w:r>
            <w:r w:rsidRPr="00F03394">
              <w:rPr>
                <w:rFonts w:ascii="Calibri" w:eastAsia="Times New Roman" w:hAnsi="Calibri" w:cs="Calibri"/>
                <w:color w:val="000000"/>
                <w:sz w:val="20"/>
                <w:szCs w:val="20"/>
              </w:rPr>
              <w:br/>
              <w:t xml:space="preserve">&gt; 0.9, </w:t>
            </w:r>
            <w:proofErr w:type="spellStart"/>
            <w:r w:rsidRPr="00F03394">
              <w:rPr>
                <w:rFonts w:ascii="Calibri" w:eastAsia="Times New Roman" w:hAnsi="Calibri" w:cs="Calibri"/>
                <w:color w:val="000000"/>
                <w:sz w:val="20"/>
                <w:szCs w:val="20"/>
              </w:rPr>
              <w:t>SurGE</w:t>
            </w:r>
            <w:proofErr w:type="spellEnd"/>
            <w:r w:rsidRPr="00F03394">
              <w:rPr>
                <w:rFonts w:ascii="Calibri" w:eastAsia="Times New Roman" w:hAnsi="Calibri" w:cs="Calibri"/>
                <w:color w:val="000000"/>
                <w:sz w:val="20"/>
                <w:szCs w:val="20"/>
              </w:rPr>
              <w:t xml:space="preserve">-Venture protection: 2KV,THD&lt;10%,  with high power LED's having efficacy of &gt; 100 </w:t>
            </w:r>
            <w:proofErr w:type="spellStart"/>
            <w:r w:rsidRPr="00F03394">
              <w:rPr>
                <w:rFonts w:ascii="Calibri" w:eastAsia="Times New Roman" w:hAnsi="Calibri" w:cs="Calibri"/>
                <w:color w:val="000000"/>
                <w:sz w:val="20"/>
                <w:szCs w:val="20"/>
              </w:rPr>
              <w:t>lumins</w:t>
            </w:r>
            <w:proofErr w:type="spellEnd"/>
            <w:r w:rsidRPr="00F03394">
              <w:rPr>
                <w:rFonts w:ascii="Calibri" w:eastAsia="Times New Roman" w:hAnsi="Calibri" w:cs="Calibri"/>
                <w:color w:val="000000"/>
                <w:sz w:val="20"/>
                <w:szCs w:val="20"/>
              </w:rPr>
              <w:t>/</w:t>
            </w:r>
            <w:proofErr w:type="spellStart"/>
            <w:r w:rsidRPr="00F03394">
              <w:rPr>
                <w:rFonts w:ascii="Calibri" w:eastAsia="Times New Roman" w:hAnsi="Calibri" w:cs="Calibri"/>
                <w:color w:val="000000"/>
                <w:sz w:val="20"/>
                <w:szCs w:val="20"/>
              </w:rPr>
              <w:t>watt,CCT</w:t>
            </w:r>
            <w:proofErr w:type="spellEnd"/>
            <w:r w:rsidRPr="00F03394">
              <w:rPr>
                <w:rFonts w:ascii="Calibri" w:eastAsia="Times New Roman" w:hAnsi="Calibri" w:cs="Calibri"/>
                <w:color w:val="000000"/>
                <w:sz w:val="20"/>
                <w:szCs w:val="20"/>
              </w:rPr>
              <w:t xml:space="preserve">: 3000K - 5700K, minimum CRI&gt;70, .etc., complete.                                                                                  MAKE : PHILIPS LUMILEDS / CREE / NICHIA / OSRAM </w:t>
            </w:r>
            <w:r w:rsidRPr="00F03394">
              <w:rPr>
                <w:rFonts w:ascii="Calibri" w:eastAsia="Times New Roman" w:hAnsi="Calibri" w:cs="Calibri"/>
                <w:color w:val="000000"/>
                <w:sz w:val="20"/>
                <w:szCs w:val="20"/>
              </w:rPr>
              <w:br/>
              <w:t>/ SAMSUNG/</w:t>
            </w:r>
            <w:proofErr w:type="spellStart"/>
            <w:r w:rsidRPr="00F03394">
              <w:rPr>
                <w:rFonts w:ascii="Calibri" w:eastAsia="Times New Roman" w:hAnsi="Calibri" w:cs="Calibri"/>
                <w:color w:val="000000"/>
                <w:sz w:val="20"/>
                <w:szCs w:val="20"/>
              </w:rPr>
              <w:t>Everlight</w:t>
            </w:r>
            <w:proofErr w:type="spellEnd"/>
            <w:r w:rsidRPr="00F03394">
              <w:rPr>
                <w:rFonts w:ascii="Calibri" w:eastAsia="Times New Roman" w:hAnsi="Calibri" w:cs="Calibri"/>
                <w:color w:val="000000"/>
                <w:sz w:val="20"/>
                <w:szCs w:val="20"/>
              </w:rPr>
              <w:t xml:space="preserve">. </w:t>
            </w:r>
          </w:p>
        </w:tc>
        <w:tc>
          <w:tcPr>
            <w:tcW w:w="524" w:type="dxa"/>
            <w:tcBorders>
              <w:top w:val="nil"/>
              <w:left w:val="nil"/>
              <w:bottom w:val="single" w:sz="4" w:space="0" w:color="auto"/>
              <w:right w:val="single" w:sz="4" w:space="0" w:color="auto"/>
            </w:tcBorders>
            <w:shd w:val="clear" w:color="auto" w:fill="auto"/>
            <w:noWrap/>
            <w:hideMark/>
          </w:tcPr>
          <w:p w14:paraId="3C556E75"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347B578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8</w:t>
            </w:r>
          </w:p>
        </w:tc>
        <w:tc>
          <w:tcPr>
            <w:tcW w:w="1328" w:type="dxa"/>
            <w:tcBorders>
              <w:top w:val="nil"/>
              <w:left w:val="nil"/>
              <w:bottom w:val="single" w:sz="4" w:space="0" w:color="auto"/>
              <w:right w:val="single" w:sz="4" w:space="0" w:color="auto"/>
            </w:tcBorders>
            <w:shd w:val="clear" w:color="auto" w:fill="auto"/>
            <w:hideMark/>
          </w:tcPr>
          <w:p w14:paraId="7AD95B0F"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3,710.66</w:t>
            </w:r>
          </w:p>
        </w:tc>
        <w:tc>
          <w:tcPr>
            <w:tcW w:w="479" w:type="dxa"/>
            <w:tcBorders>
              <w:top w:val="nil"/>
              <w:left w:val="nil"/>
              <w:bottom w:val="single" w:sz="4" w:space="0" w:color="auto"/>
              <w:right w:val="single" w:sz="4" w:space="0" w:color="auto"/>
            </w:tcBorders>
            <w:shd w:val="clear" w:color="auto" w:fill="auto"/>
            <w:noWrap/>
            <w:hideMark/>
          </w:tcPr>
          <w:p w14:paraId="7F87552B"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w:t>
            </w:r>
          </w:p>
        </w:tc>
        <w:tc>
          <w:tcPr>
            <w:tcW w:w="1142" w:type="dxa"/>
            <w:tcBorders>
              <w:top w:val="nil"/>
              <w:left w:val="nil"/>
              <w:bottom w:val="single" w:sz="4" w:space="0" w:color="auto"/>
              <w:right w:val="single" w:sz="4" w:space="0" w:color="auto"/>
            </w:tcBorders>
            <w:shd w:val="clear" w:color="auto" w:fill="auto"/>
            <w:noWrap/>
            <w:hideMark/>
          </w:tcPr>
          <w:p w14:paraId="05DB433E"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29,686.00</w:t>
            </w:r>
          </w:p>
        </w:tc>
      </w:tr>
      <w:tr w:rsidR="00F03394" w:rsidRPr="00F03394" w14:paraId="3E07A466" w14:textId="77777777" w:rsidTr="00F03394">
        <w:trPr>
          <w:trHeight w:val="2145"/>
        </w:trPr>
        <w:tc>
          <w:tcPr>
            <w:tcW w:w="612" w:type="dxa"/>
            <w:tcBorders>
              <w:top w:val="nil"/>
              <w:left w:val="single" w:sz="4" w:space="0" w:color="auto"/>
              <w:bottom w:val="single" w:sz="4" w:space="0" w:color="auto"/>
              <w:right w:val="single" w:sz="4" w:space="0" w:color="auto"/>
            </w:tcBorders>
            <w:shd w:val="clear" w:color="auto" w:fill="auto"/>
            <w:noWrap/>
            <w:hideMark/>
          </w:tcPr>
          <w:p w14:paraId="2C683228"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8</w:t>
            </w:r>
          </w:p>
        </w:tc>
        <w:tc>
          <w:tcPr>
            <w:tcW w:w="4154" w:type="dxa"/>
            <w:tcBorders>
              <w:top w:val="single" w:sz="4" w:space="0" w:color="auto"/>
              <w:left w:val="nil"/>
              <w:bottom w:val="single" w:sz="4" w:space="0" w:color="auto"/>
              <w:right w:val="single" w:sz="4" w:space="0" w:color="000000"/>
            </w:tcBorders>
            <w:shd w:val="clear" w:color="auto" w:fill="auto"/>
            <w:hideMark/>
          </w:tcPr>
          <w:p w14:paraId="3458F170"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run of 2 of 4 sq.mm and 1 No of 2.5 </w:t>
            </w:r>
            <w:proofErr w:type="spellStart"/>
            <w:r w:rsidRPr="00F03394">
              <w:rPr>
                <w:rFonts w:ascii="Calibri" w:eastAsia="Times New Roman" w:hAnsi="Calibri" w:cs="Calibri"/>
                <w:color w:val="000000"/>
                <w:sz w:val="20"/>
                <w:szCs w:val="20"/>
              </w:rPr>
              <w:t>sqmm</w:t>
            </w:r>
            <w:proofErr w:type="spellEnd"/>
            <w:r w:rsidRPr="00F03394">
              <w:rPr>
                <w:rFonts w:ascii="Calibri" w:eastAsia="Times New Roman" w:hAnsi="Calibri" w:cs="Calibri"/>
                <w:color w:val="000000"/>
                <w:sz w:val="20"/>
                <w:szCs w:val="20"/>
              </w:rPr>
              <w:t xml:space="preserve"> (phase neutral and earth) FRLS / HFFR / ZHFR P.V.C. insulated 1100V grade as per </w:t>
            </w:r>
            <w:proofErr w:type="gramStart"/>
            <w:r w:rsidRPr="00F03394">
              <w:rPr>
                <w:rFonts w:ascii="Calibri" w:eastAsia="Times New Roman" w:hAnsi="Calibri" w:cs="Calibri"/>
                <w:color w:val="000000"/>
                <w:sz w:val="20"/>
                <w:szCs w:val="20"/>
              </w:rPr>
              <w:t>IS :</w:t>
            </w:r>
            <w:proofErr w:type="gramEnd"/>
            <w:r w:rsidRPr="00F03394">
              <w:rPr>
                <w:rFonts w:ascii="Calibri" w:eastAsia="Times New Roman" w:hAnsi="Calibri" w:cs="Calibri"/>
                <w:color w:val="000000"/>
                <w:sz w:val="20"/>
                <w:szCs w:val="20"/>
              </w:rPr>
              <w:t xml:space="preserve"> 694 / 1990 specification flexible copper cable  in existing MS conduit pipe for individual </w:t>
            </w:r>
            <w:proofErr w:type="spellStart"/>
            <w:r w:rsidRPr="00F03394">
              <w:rPr>
                <w:rFonts w:ascii="Calibri" w:eastAsia="Times New Roman" w:hAnsi="Calibri" w:cs="Calibri"/>
                <w:color w:val="000000"/>
                <w:sz w:val="20"/>
                <w:szCs w:val="20"/>
              </w:rPr>
              <w:t>ligting</w:t>
            </w:r>
            <w:proofErr w:type="spellEnd"/>
            <w:r w:rsidRPr="00F03394">
              <w:rPr>
                <w:rFonts w:ascii="Calibri" w:eastAsia="Times New Roman" w:hAnsi="Calibri" w:cs="Calibri"/>
                <w:color w:val="000000"/>
                <w:sz w:val="20"/>
                <w:szCs w:val="20"/>
              </w:rPr>
              <w:t xml:space="preserve"> circuits including labour charges etc., complete as required for switch boards.                                                                                                         Makes: </w:t>
            </w:r>
            <w:proofErr w:type="spellStart"/>
            <w:r w:rsidRPr="00F03394">
              <w:rPr>
                <w:rFonts w:ascii="Calibri" w:eastAsia="Times New Roman" w:hAnsi="Calibri" w:cs="Calibri"/>
                <w:color w:val="000000"/>
                <w:sz w:val="20"/>
                <w:szCs w:val="20"/>
              </w:rPr>
              <w:t>Finolex</w:t>
            </w:r>
            <w:proofErr w:type="spellEnd"/>
            <w:r w:rsidRPr="00F03394">
              <w:rPr>
                <w:rFonts w:ascii="Calibri" w:eastAsia="Times New Roman" w:hAnsi="Calibri" w:cs="Calibri"/>
                <w:color w:val="000000"/>
                <w:sz w:val="20"/>
                <w:szCs w:val="20"/>
              </w:rPr>
              <w:t xml:space="preserve"> /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Goldmedal</w:t>
            </w:r>
            <w:proofErr w:type="spellEnd"/>
            <w:r w:rsidRPr="00F03394">
              <w:rPr>
                <w:rFonts w:ascii="Calibri" w:eastAsia="Times New Roman" w:hAnsi="Calibri" w:cs="Calibri"/>
                <w:color w:val="000000"/>
                <w:sz w:val="20"/>
                <w:szCs w:val="20"/>
              </w:rPr>
              <w:t>/GM</w:t>
            </w:r>
          </w:p>
        </w:tc>
        <w:tc>
          <w:tcPr>
            <w:tcW w:w="524" w:type="dxa"/>
            <w:tcBorders>
              <w:top w:val="nil"/>
              <w:left w:val="nil"/>
              <w:bottom w:val="single" w:sz="4" w:space="0" w:color="auto"/>
              <w:right w:val="single" w:sz="4" w:space="0" w:color="auto"/>
            </w:tcBorders>
            <w:shd w:val="clear" w:color="auto" w:fill="auto"/>
            <w:noWrap/>
            <w:hideMark/>
          </w:tcPr>
          <w:p w14:paraId="53332569"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auto" w:fill="auto"/>
            <w:hideMark/>
          </w:tcPr>
          <w:p w14:paraId="6C2F112C"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40</w:t>
            </w:r>
          </w:p>
        </w:tc>
        <w:tc>
          <w:tcPr>
            <w:tcW w:w="1328" w:type="dxa"/>
            <w:tcBorders>
              <w:top w:val="nil"/>
              <w:left w:val="nil"/>
              <w:bottom w:val="single" w:sz="4" w:space="0" w:color="auto"/>
              <w:right w:val="single" w:sz="4" w:space="0" w:color="auto"/>
            </w:tcBorders>
            <w:shd w:val="clear" w:color="auto" w:fill="auto"/>
            <w:hideMark/>
          </w:tcPr>
          <w:p w14:paraId="64B2B1A1"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177.34</w:t>
            </w:r>
          </w:p>
        </w:tc>
        <w:tc>
          <w:tcPr>
            <w:tcW w:w="479" w:type="dxa"/>
            <w:tcBorders>
              <w:top w:val="nil"/>
              <w:left w:val="nil"/>
              <w:bottom w:val="single" w:sz="4" w:space="0" w:color="auto"/>
              <w:right w:val="single" w:sz="4" w:space="0" w:color="auto"/>
            </w:tcBorders>
            <w:shd w:val="clear" w:color="auto" w:fill="auto"/>
            <w:noWrap/>
            <w:hideMark/>
          </w:tcPr>
          <w:p w14:paraId="36555604"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02D199D8"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7,094.00</w:t>
            </w:r>
          </w:p>
        </w:tc>
      </w:tr>
      <w:tr w:rsidR="00F03394" w:rsidRPr="00F03394" w14:paraId="1B64DCEA" w14:textId="77777777" w:rsidTr="00F03394">
        <w:trPr>
          <w:trHeight w:val="2475"/>
        </w:trPr>
        <w:tc>
          <w:tcPr>
            <w:tcW w:w="612" w:type="dxa"/>
            <w:tcBorders>
              <w:top w:val="nil"/>
              <w:left w:val="single" w:sz="4" w:space="0" w:color="auto"/>
              <w:bottom w:val="single" w:sz="4" w:space="0" w:color="auto"/>
              <w:right w:val="single" w:sz="4" w:space="0" w:color="auto"/>
            </w:tcBorders>
            <w:shd w:val="clear" w:color="auto" w:fill="auto"/>
            <w:noWrap/>
            <w:hideMark/>
          </w:tcPr>
          <w:p w14:paraId="463AA7FC"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9</w:t>
            </w:r>
          </w:p>
        </w:tc>
        <w:tc>
          <w:tcPr>
            <w:tcW w:w="4154" w:type="dxa"/>
            <w:tcBorders>
              <w:top w:val="single" w:sz="4" w:space="0" w:color="auto"/>
              <w:left w:val="nil"/>
              <w:bottom w:val="single" w:sz="4" w:space="0" w:color="auto"/>
              <w:right w:val="single" w:sz="4" w:space="0" w:color="000000"/>
            </w:tcBorders>
            <w:shd w:val="clear" w:color="auto" w:fill="auto"/>
            <w:hideMark/>
          </w:tcPr>
          <w:p w14:paraId="534B519A"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run of 2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of 2.5 sq.mm and 1 No of 1 </w:t>
            </w:r>
            <w:proofErr w:type="spellStart"/>
            <w:r w:rsidRPr="00F03394">
              <w:rPr>
                <w:rFonts w:ascii="Calibri" w:eastAsia="Times New Roman" w:hAnsi="Calibri" w:cs="Calibri"/>
                <w:color w:val="000000"/>
                <w:sz w:val="20"/>
                <w:szCs w:val="20"/>
              </w:rPr>
              <w:t>sqmm</w:t>
            </w:r>
            <w:proofErr w:type="spellEnd"/>
            <w:r w:rsidRPr="00F03394">
              <w:rPr>
                <w:rFonts w:ascii="Calibri" w:eastAsia="Times New Roman" w:hAnsi="Calibri" w:cs="Calibri"/>
                <w:color w:val="000000"/>
                <w:sz w:val="20"/>
                <w:szCs w:val="20"/>
              </w:rPr>
              <w:t xml:space="preserve"> (phase neutral and earth) FRLS / HFFR / ZHFR P.V.C. insulated 1100V grade as per </w:t>
            </w:r>
            <w:proofErr w:type="gramStart"/>
            <w:r w:rsidRPr="00F03394">
              <w:rPr>
                <w:rFonts w:ascii="Calibri" w:eastAsia="Times New Roman" w:hAnsi="Calibri" w:cs="Calibri"/>
                <w:color w:val="000000"/>
                <w:sz w:val="20"/>
                <w:szCs w:val="20"/>
              </w:rPr>
              <w:t>IS :</w:t>
            </w:r>
            <w:proofErr w:type="gramEnd"/>
            <w:r w:rsidRPr="00F03394">
              <w:rPr>
                <w:rFonts w:ascii="Calibri" w:eastAsia="Times New Roman" w:hAnsi="Calibri" w:cs="Calibri"/>
                <w:color w:val="000000"/>
                <w:sz w:val="20"/>
                <w:szCs w:val="20"/>
              </w:rPr>
              <w:t xml:space="preserve"> 694 / 1990 specification flexible copper cable  in existing MS conduit pipe for individual </w:t>
            </w:r>
            <w:proofErr w:type="spellStart"/>
            <w:r w:rsidRPr="00F03394">
              <w:rPr>
                <w:rFonts w:ascii="Calibri" w:eastAsia="Times New Roman" w:hAnsi="Calibri" w:cs="Calibri"/>
                <w:color w:val="000000"/>
                <w:sz w:val="20"/>
                <w:szCs w:val="20"/>
              </w:rPr>
              <w:t>ligting</w:t>
            </w:r>
            <w:proofErr w:type="spellEnd"/>
            <w:r w:rsidRPr="00F03394">
              <w:rPr>
                <w:rFonts w:ascii="Calibri" w:eastAsia="Times New Roman" w:hAnsi="Calibri" w:cs="Calibri"/>
                <w:color w:val="000000"/>
                <w:sz w:val="20"/>
                <w:szCs w:val="20"/>
              </w:rPr>
              <w:t xml:space="preserve"> circuits including labour charges etc., complete as required for switch boards.                                                                                             Make: </w:t>
            </w:r>
            <w:proofErr w:type="spellStart"/>
            <w:r w:rsidRPr="00F03394">
              <w:rPr>
                <w:rFonts w:ascii="Calibri" w:eastAsia="Times New Roman" w:hAnsi="Calibri" w:cs="Calibri"/>
                <w:color w:val="000000"/>
                <w:sz w:val="20"/>
                <w:szCs w:val="20"/>
              </w:rPr>
              <w:t>Finolex</w:t>
            </w:r>
            <w:proofErr w:type="spellEnd"/>
            <w:r w:rsidRPr="00F03394">
              <w:rPr>
                <w:rFonts w:ascii="Calibri" w:eastAsia="Times New Roman" w:hAnsi="Calibri" w:cs="Calibri"/>
                <w:color w:val="000000"/>
                <w:sz w:val="20"/>
                <w:szCs w:val="20"/>
              </w:rPr>
              <w:t xml:space="preserve"> /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 KEI</w:t>
            </w:r>
          </w:p>
        </w:tc>
        <w:tc>
          <w:tcPr>
            <w:tcW w:w="524" w:type="dxa"/>
            <w:tcBorders>
              <w:top w:val="nil"/>
              <w:left w:val="nil"/>
              <w:bottom w:val="single" w:sz="4" w:space="0" w:color="auto"/>
              <w:right w:val="single" w:sz="4" w:space="0" w:color="auto"/>
            </w:tcBorders>
            <w:shd w:val="clear" w:color="auto" w:fill="auto"/>
            <w:noWrap/>
            <w:hideMark/>
          </w:tcPr>
          <w:p w14:paraId="0B865FBC"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auto" w:fill="auto"/>
            <w:hideMark/>
          </w:tcPr>
          <w:p w14:paraId="3D135A28"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40</w:t>
            </w:r>
          </w:p>
        </w:tc>
        <w:tc>
          <w:tcPr>
            <w:tcW w:w="1328" w:type="dxa"/>
            <w:tcBorders>
              <w:top w:val="nil"/>
              <w:left w:val="nil"/>
              <w:bottom w:val="single" w:sz="4" w:space="0" w:color="auto"/>
              <w:right w:val="single" w:sz="4" w:space="0" w:color="auto"/>
            </w:tcBorders>
            <w:shd w:val="clear" w:color="auto" w:fill="auto"/>
            <w:hideMark/>
          </w:tcPr>
          <w:p w14:paraId="2A76867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124.57</w:t>
            </w:r>
          </w:p>
        </w:tc>
        <w:tc>
          <w:tcPr>
            <w:tcW w:w="479" w:type="dxa"/>
            <w:tcBorders>
              <w:top w:val="nil"/>
              <w:left w:val="nil"/>
              <w:bottom w:val="single" w:sz="4" w:space="0" w:color="auto"/>
              <w:right w:val="single" w:sz="4" w:space="0" w:color="auto"/>
            </w:tcBorders>
            <w:shd w:val="clear" w:color="auto" w:fill="auto"/>
            <w:noWrap/>
            <w:hideMark/>
          </w:tcPr>
          <w:p w14:paraId="2011B6E9"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62A2D226"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4,983.00</w:t>
            </w:r>
          </w:p>
        </w:tc>
      </w:tr>
      <w:tr w:rsidR="00F03394" w:rsidRPr="00F03394" w14:paraId="39486B95" w14:textId="77777777" w:rsidTr="00F03394">
        <w:trPr>
          <w:trHeight w:val="930"/>
        </w:trPr>
        <w:tc>
          <w:tcPr>
            <w:tcW w:w="612" w:type="dxa"/>
            <w:tcBorders>
              <w:top w:val="nil"/>
              <w:left w:val="single" w:sz="4" w:space="0" w:color="auto"/>
              <w:bottom w:val="single" w:sz="4" w:space="0" w:color="auto"/>
              <w:right w:val="single" w:sz="4" w:space="0" w:color="auto"/>
            </w:tcBorders>
            <w:shd w:val="clear" w:color="auto" w:fill="auto"/>
            <w:noWrap/>
            <w:hideMark/>
          </w:tcPr>
          <w:p w14:paraId="077BC013"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lastRenderedPageBreak/>
              <w:t>10</w:t>
            </w:r>
          </w:p>
        </w:tc>
        <w:tc>
          <w:tcPr>
            <w:tcW w:w="4154" w:type="dxa"/>
            <w:tcBorders>
              <w:top w:val="single" w:sz="4" w:space="0" w:color="auto"/>
              <w:left w:val="nil"/>
              <w:bottom w:val="single" w:sz="4" w:space="0" w:color="auto"/>
              <w:right w:val="single" w:sz="4" w:space="0" w:color="auto"/>
            </w:tcBorders>
            <w:shd w:val="clear" w:color="auto" w:fill="auto"/>
            <w:hideMark/>
          </w:tcPr>
          <w:p w14:paraId="31843BD2"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run of 2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of 1 </w:t>
            </w:r>
            <w:proofErr w:type="spellStart"/>
            <w:r w:rsidRPr="00F03394">
              <w:rPr>
                <w:rFonts w:ascii="Calibri" w:eastAsia="Times New Roman" w:hAnsi="Calibri" w:cs="Calibri"/>
                <w:color w:val="000000"/>
                <w:sz w:val="20"/>
                <w:szCs w:val="20"/>
              </w:rPr>
              <w:t>sqmm</w:t>
            </w:r>
            <w:proofErr w:type="spellEnd"/>
            <w:r w:rsidRPr="00F03394">
              <w:rPr>
                <w:rFonts w:ascii="Calibri" w:eastAsia="Times New Roman" w:hAnsi="Calibri" w:cs="Calibri"/>
                <w:color w:val="000000"/>
                <w:sz w:val="20"/>
                <w:szCs w:val="20"/>
              </w:rPr>
              <w:t xml:space="preserve"> copper wire for connecting to lighting points                                                                      Makes: </w:t>
            </w:r>
            <w:proofErr w:type="spellStart"/>
            <w:r w:rsidRPr="00F03394">
              <w:rPr>
                <w:rFonts w:ascii="Calibri" w:eastAsia="Times New Roman" w:hAnsi="Calibri" w:cs="Calibri"/>
                <w:color w:val="000000"/>
                <w:sz w:val="20"/>
                <w:szCs w:val="20"/>
              </w:rPr>
              <w:t>Finolex</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Goldmedal</w:t>
            </w:r>
            <w:proofErr w:type="spellEnd"/>
            <w:r w:rsidRPr="00F03394">
              <w:rPr>
                <w:rFonts w:ascii="Calibri" w:eastAsia="Times New Roman" w:hAnsi="Calibri" w:cs="Calibri"/>
                <w:color w:val="000000"/>
                <w:sz w:val="20"/>
                <w:szCs w:val="20"/>
              </w:rPr>
              <w:t>/GM</w:t>
            </w:r>
          </w:p>
        </w:tc>
        <w:tc>
          <w:tcPr>
            <w:tcW w:w="524" w:type="dxa"/>
            <w:tcBorders>
              <w:top w:val="nil"/>
              <w:left w:val="nil"/>
              <w:bottom w:val="single" w:sz="4" w:space="0" w:color="auto"/>
              <w:right w:val="single" w:sz="4" w:space="0" w:color="auto"/>
            </w:tcBorders>
            <w:shd w:val="clear" w:color="auto" w:fill="auto"/>
            <w:noWrap/>
            <w:hideMark/>
          </w:tcPr>
          <w:p w14:paraId="38F7B37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11ADB83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13</w:t>
            </w:r>
          </w:p>
        </w:tc>
        <w:tc>
          <w:tcPr>
            <w:tcW w:w="1328" w:type="dxa"/>
            <w:tcBorders>
              <w:top w:val="nil"/>
              <w:left w:val="nil"/>
              <w:bottom w:val="single" w:sz="4" w:space="0" w:color="auto"/>
              <w:right w:val="single" w:sz="4" w:space="0" w:color="auto"/>
            </w:tcBorders>
            <w:shd w:val="clear" w:color="auto" w:fill="auto"/>
            <w:noWrap/>
            <w:hideMark/>
          </w:tcPr>
          <w:p w14:paraId="508044AF"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810.60</w:t>
            </w:r>
          </w:p>
        </w:tc>
        <w:tc>
          <w:tcPr>
            <w:tcW w:w="479" w:type="dxa"/>
            <w:tcBorders>
              <w:top w:val="nil"/>
              <w:left w:val="nil"/>
              <w:bottom w:val="single" w:sz="4" w:space="0" w:color="auto"/>
              <w:right w:val="single" w:sz="4" w:space="0" w:color="auto"/>
            </w:tcBorders>
            <w:shd w:val="clear" w:color="auto" w:fill="auto"/>
            <w:noWrap/>
            <w:hideMark/>
          </w:tcPr>
          <w:p w14:paraId="63D7C457"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6794247B"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10,538.00</w:t>
            </w:r>
          </w:p>
        </w:tc>
      </w:tr>
      <w:tr w:rsidR="00F03394" w:rsidRPr="00F03394" w14:paraId="0EC54995" w14:textId="77777777" w:rsidTr="00F03394">
        <w:trPr>
          <w:trHeight w:val="900"/>
        </w:trPr>
        <w:tc>
          <w:tcPr>
            <w:tcW w:w="612" w:type="dxa"/>
            <w:tcBorders>
              <w:top w:val="nil"/>
              <w:left w:val="single" w:sz="4" w:space="0" w:color="auto"/>
              <w:bottom w:val="single" w:sz="4" w:space="0" w:color="auto"/>
              <w:right w:val="single" w:sz="4" w:space="0" w:color="auto"/>
            </w:tcBorders>
            <w:shd w:val="clear" w:color="auto" w:fill="auto"/>
            <w:noWrap/>
            <w:hideMark/>
          </w:tcPr>
          <w:p w14:paraId="2A54185C"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11</w:t>
            </w:r>
          </w:p>
        </w:tc>
        <w:tc>
          <w:tcPr>
            <w:tcW w:w="4154" w:type="dxa"/>
            <w:tcBorders>
              <w:top w:val="single" w:sz="4" w:space="0" w:color="auto"/>
              <w:left w:val="nil"/>
              <w:bottom w:val="single" w:sz="4" w:space="0" w:color="auto"/>
              <w:right w:val="single" w:sz="4" w:space="0" w:color="auto"/>
            </w:tcBorders>
            <w:shd w:val="clear" w:color="auto" w:fill="auto"/>
            <w:hideMark/>
          </w:tcPr>
          <w:p w14:paraId="7737441B"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run of 3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of 1 </w:t>
            </w:r>
            <w:proofErr w:type="spellStart"/>
            <w:r w:rsidRPr="00F03394">
              <w:rPr>
                <w:rFonts w:ascii="Calibri" w:eastAsia="Times New Roman" w:hAnsi="Calibri" w:cs="Calibri"/>
                <w:color w:val="000000"/>
                <w:sz w:val="20"/>
                <w:szCs w:val="20"/>
              </w:rPr>
              <w:t>sqmm</w:t>
            </w:r>
            <w:proofErr w:type="spellEnd"/>
            <w:r w:rsidRPr="00F03394">
              <w:rPr>
                <w:rFonts w:ascii="Calibri" w:eastAsia="Times New Roman" w:hAnsi="Calibri" w:cs="Calibri"/>
                <w:color w:val="000000"/>
                <w:sz w:val="20"/>
                <w:szCs w:val="20"/>
              </w:rPr>
              <w:t xml:space="preserve"> copper wire for connecting to </w:t>
            </w:r>
            <w:proofErr w:type="spellStart"/>
            <w:r w:rsidRPr="00F03394">
              <w:rPr>
                <w:rFonts w:ascii="Calibri" w:eastAsia="Times New Roman" w:hAnsi="Calibri" w:cs="Calibri"/>
                <w:color w:val="000000"/>
                <w:sz w:val="20"/>
                <w:szCs w:val="20"/>
              </w:rPr>
              <w:t>celing</w:t>
            </w:r>
            <w:proofErr w:type="spellEnd"/>
            <w:r w:rsidRPr="00F03394">
              <w:rPr>
                <w:rFonts w:ascii="Calibri" w:eastAsia="Times New Roman" w:hAnsi="Calibri" w:cs="Calibri"/>
                <w:color w:val="000000"/>
                <w:sz w:val="20"/>
                <w:szCs w:val="20"/>
              </w:rPr>
              <w:t xml:space="preserve"> fan  points           make :</w:t>
            </w:r>
            <w:proofErr w:type="spellStart"/>
            <w:r w:rsidRPr="00F03394">
              <w:rPr>
                <w:rFonts w:ascii="Calibri" w:eastAsia="Times New Roman" w:hAnsi="Calibri" w:cs="Calibri"/>
                <w:color w:val="000000"/>
                <w:sz w:val="20"/>
                <w:szCs w:val="20"/>
              </w:rPr>
              <w:t>Finolex</w:t>
            </w:r>
            <w:proofErr w:type="spellEnd"/>
            <w:r w:rsidRPr="00F03394">
              <w:rPr>
                <w:rFonts w:ascii="Calibri" w:eastAsia="Times New Roman" w:hAnsi="Calibri" w:cs="Calibri"/>
                <w:color w:val="000000"/>
                <w:sz w:val="20"/>
                <w:szCs w:val="20"/>
              </w:rPr>
              <w:t xml:space="preserve"> / RR </w:t>
            </w:r>
            <w:proofErr w:type="spellStart"/>
            <w:r w:rsidRPr="00F03394">
              <w:rPr>
                <w:rFonts w:ascii="Calibri" w:eastAsia="Times New Roman" w:hAnsi="Calibri" w:cs="Calibri"/>
                <w:color w:val="000000"/>
                <w:sz w:val="20"/>
                <w:szCs w:val="20"/>
              </w:rPr>
              <w:t>kabel</w:t>
            </w:r>
            <w:proofErr w:type="spellEnd"/>
            <w:r w:rsidRPr="00F03394">
              <w:rPr>
                <w:rFonts w:ascii="Calibri" w:eastAsia="Times New Roman" w:hAnsi="Calibri" w:cs="Calibri"/>
                <w:color w:val="000000"/>
                <w:sz w:val="20"/>
                <w:szCs w:val="20"/>
              </w:rPr>
              <w:t xml:space="preserve"> /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/KEI</w:t>
            </w:r>
          </w:p>
        </w:tc>
        <w:tc>
          <w:tcPr>
            <w:tcW w:w="524" w:type="dxa"/>
            <w:tcBorders>
              <w:top w:val="nil"/>
              <w:left w:val="nil"/>
              <w:bottom w:val="single" w:sz="4" w:space="0" w:color="auto"/>
              <w:right w:val="single" w:sz="4" w:space="0" w:color="auto"/>
            </w:tcBorders>
            <w:shd w:val="clear" w:color="auto" w:fill="auto"/>
            <w:noWrap/>
            <w:hideMark/>
          </w:tcPr>
          <w:p w14:paraId="1E3CB2FA"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noWrap/>
            <w:hideMark/>
          </w:tcPr>
          <w:p w14:paraId="19AADB58"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4</w:t>
            </w:r>
          </w:p>
        </w:tc>
        <w:tc>
          <w:tcPr>
            <w:tcW w:w="1328" w:type="dxa"/>
            <w:tcBorders>
              <w:top w:val="nil"/>
              <w:left w:val="nil"/>
              <w:bottom w:val="single" w:sz="4" w:space="0" w:color="auto"/>
              <w:right w:val="single" w:sz="4" w:space="0" w:color="auto"/>
            </w:tcBorders>
            <w:shd w:val="clear" w:color="auto" w:fill="auto"/>
            <w:hideMark/>
          </w:tcPr>
          <w:p w14:paraId="4AAD6D20"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1,215.89</w:t>
            </w:r>
          </w:p>
        </w:tc>
        <w:tc>
          <w:tcPr>
            <w:tcW w:w="479" w:type="dxa"/>
            <w:tcBorders>
              <w:top w:val="nil"/>
              <w:left w:val="nil"/>
              <w:bottom w:val="single" w:sz="4" w:space="0" w:color="auto"/>
              <w:right w:val="single" w:sz="4" w:space="0" w:color="auto"/>
            </w:tcBorders>
            <w:shd w:val="clear" w:color="auto" w:fill="auto"/>
            <w:noWrap/>
            <w:hideMark/>
          </w:tcPr>
          <w:p w14:paraId="7A403A44"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0D083426"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4,864.00</w:t>
            </w:r>
          </w:p>
        </w:tc>
      </w:tr>
      <w:tr w:rsidR="00F03394" w:rsidRPr="00F03394" w14:paraId="416E31E6" w14:textId="77777777" w:rsidTr="00F03394">
        <w:trPr>
          <w:trHeight w:val="1455"/>
        </w:trPr>
        <w:tc>
          <w:tcPr>
            <w:tcW w:w="612" w:type="dxa"/>
            <w:tcBorders>
              <w:top w:val="nil"/>
              <w:left w:val="single" w:sz="4" w:space="0" w:color="auto"/>
              <w:bottom w:val="single" w:sz="4" w:space="0" w:color="auto"/>
              <w:right w:val="single" w:sz="4" w:space="0" w:color="auto"/>
            </w:tcBorders>
            <w:shd w:val="clear" w:color="auto" w:fill="auto"/>
            <w:noWrap/>
            <w:hideMark/>
          </w:tcPr>
          <w:p w14:paraId="41A4A050"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12</w:t>
            </w:r>
          </w:p>
        </w:tc>
        <w:tc>
          <w:tcPr>
            <w:tcW w:w="4154" w:type="dxa"/>
            <w:tcBorders>
              <w:top w:val="single" w:sz="4" w:space="0" w:color="auto"/>
              <w:left w:val="nil"/>
              <w:bottom w:val="single" w:sz="4" w:space="0" w:color="auto"/>
              <w:right w:val="single" w:sz="4" w:space="0" w:color="000000"/>
            </w:tcBorders>
            <w:shd w:val="clear" w:color="auto" w:fill="auto"/>
            <w:hideMark/>
          </w:tcPr>
          <w:p w14:paraId="63A6E5F7"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supply and fixing of 4way TPN, D.B with IP-30, 63A FP MCB - 1 No for incomer,   </w:t>
            </w:r>
            <w:r w:rsidRPr="00F03394">
              <w:rPr>
                <w:rFonts w:ascii="Calibri" w:eastAsia="Times New Roman" w:hAnsi="Calibri" w:cs="Calibri"/>
                <w:color w:val="000000"/>
              </w:rPr>
              <w:br/>
              <w:t>10kA-6-32A SP MCBs - 12Nos for outgoing.</w:t>
            </w:r>
          </w:p>
        </w:tc>
        <w:tc>
          <w:tcPr>
            <w:tcW w:w="524" w:type="dxa"/>
            <w:tcBorders>
              <w:top w:val="nil"/>
              <w:left w:val="nil"/>
              <w:bottom w:val="single" w:sz="4" w:space="0" w:color="auto"/>
              <w:right w:val="single" w:sz="4" w:space="0" w:color="auto"/>
            </w:tcBorders>
            <w:shd w:val="clear" w:color="auto" w:fill="auto"/>
            <w:noWrap/>
            <w:hideMark/>
          </w:tcPr>
          <w:p w14:paraId="14D12AD2"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376477F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2</w:t>
            </w:r>
          </w:p>
        </w:tc>
        <w:tc>
          <w:tcPr>
            <w:tcW w:w="1328" w:type="dxa"/>
            <w:tcBorders>
              <w:top w:val="nil"/>
              <w:left w:val="nil"/>
              <w:bottom w:val="single" w:sz="4" w:space="0" w:color="auto"/>
              <w:right w:val="single" w:sz="4" w:space="0" w:color="auto"/>
            </w:tcBorders>
            <w:shd w:val="clear" w:color="auto" w:fill="auto"/>
            <w:hideMark/>
          </w:tcPr>
          <w:p w14:paraId="245AB84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9,607.27</w:t>
            </w:r>
          </w:p>
        </w:tc>
        <w:tc>
          <w:tcPr>
            <w:tcW w:w="479" w:type="dxa"/>
            <w:tcBorders>
              <w:top w:val="nil"/>
              <w:left w:val="nil"/>
              <w:bottom w:val="single" w:sz="4" w:space="0" w:color="auto"/>
              <w:right w:val="single" w:sz="4" w:space="0" w:color="auto"/>
            </w:tcBorders>
            <w:shd w:val="clear" w:color="auto" w:fill="auto"/>
            <w:noWrap/>
            <w:hideMark/>
          </w:tcPr>
          <w:p w14:paraId="475CB0E5"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49FB1C01"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19,215.00</w:t>
            </w:r>
          </w:p>
        </w:tc>
      </w:tr>
      <w:tr w:rsidR="00F03394" w:rsidRPr="00F03394" w14:paraId="6F48A9C3" w14:textId="77777777" w:rsidTr="00F03394">
        <w:trPr>
          <w:trHeight w:val="1275"/>
        </w:trPr>
        <w:tc>
          <w:tcPr>
            <w:tcW w:w="612" w:type="dxa"/>
            <w:tcBorders>
              <w:top w:val="nil"/>
              <w:left w:val="single" w:sz="4" w:space="0" w:color="auto"/>
              <w:bottom w:val="single" w:sz="4" w:space="0" w:color="auto"/>
              <w:right w:val="single" w:sz="4" w:space="0" w:color="auto"/>
            </w:tcBorders>
            <w:shd w:val="clear" w:color="auto" w:fill="auto"/>
            <w:noWrap/>
            <w:hideMark/>
          </w:tcPr>
          <w:p w14:paraId="3B7D0EBC"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13</w:t>
            </w:r>
          </w:p>
        </w:tc>
        <w:tc>
          <w:tcPr>
            <w:tcW w:w="4154" w:type="dxa"/>
            <w:tcBorders>
              <w:top w:val="single" w:sz="4" w:space="0" w:color="auto"/>
              <w:left w:val="nil"/>
              <w:bottom w:val="single" w:sz="4" w:space="0" w:color="auto"/>
              <w:right w:val="single" w:sz="4" w:space="0" w:color="000000"/>
            </w:tcBorders>
            <w:shd w:val="clear" w:color="auto" w:fill="auto"/>
            <w:hideMark/>
          </w:tcPr>
          <w:p w14:paraId="47AB1564"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Fabrication, Transportation, supply and fixing  of 1.0 </w:t>
            </w:r>
            <w:proofErr w:type="spellStart"/>
            <w:r w:rsidRPr="00F03394">
              <w:rPr>
                <w:rFonts w:ascii="Calibri" w:eastAsia="Times New Roman" w:hAnsi="Calibri" w:cs="Calibri"/>
                <w:color w:val="000000"/>
                <w:sz w:val="20"/>
                <w:szCs w:val="20"/>
              </w:rPr>
              <w:t>Mtr</w:t>
            </w:r>
            <w:proofErr w:type="spellEnd"/>
            <w:r w:rsidRPr="00F03394">
              <w:rPr>
                <w:rFonts w:ascii="Calibri" w:eastAsia="Times New Roman" w:hAnsi="Calibri" w:cs="Calibri"/>
                <w:color w:val="000000"/>
                <w:sz w:val="20"/>
                <w:szCs w:val="20"/>
              </w:rPr>
              <w:t xml:space="preserve"> </w:t>
            </w:r>
            <w:r w:rsidRPr="00F03394">
              <w:rPr>
                <w:rFonts w:ascii="Calibri" w:eastAsia="Times New Roman" w:hAnsi="Calibri" w:cs="Calibri"/>
                <w:color w:val="000000"/>
                <w:sz w:val="20"/>
                <w:szCs w:val="20"/>
              </w:rPr>
              <w:br/>
              <w:t xml:space="preserve">Length Single Arm Bracket made with MS </w:t>
            </w:r>
            <w:r w:rsidRPr="00F03394">
              <w:rPr>
                <w:rFonts w:ascii="Calibri" w:eastAsia="Times New Roman" w:hAnsi="Calibri" w:cs="Calibri"/>
                <w:color w:val="000000"/>
                <w:sz w:val="20"/>
                <w:szCs w:val="20"/>
              </w:rPr>
              <w:br/>
              <w:t xml:space="preserve">galvanized 40mm / 50mm </w:t>
            </w:r>
            <w:proofErr w:type="spellStart"/>
            <w:r w:rsidRPr="00F03394">
              <w:rPr>
                <w:rFonts w:ascii="Calibri" w:eastAsia="Times New Roman" w:hAnsi="Calibri" w:cs="Calibri"/>
                <w:color w:val="000000"/>
                <w:sz w:val="20"/>
                <w:szCs w:val="20"/>
              </w:rPr>
              <w:t>dia</w:t>
            </w:r>
            <w:proofErr w:type="spellEnd"/>
            <w:r w:rsidRPr="00F03394">
              <w:rPr>
                <w:rFonts w:ascii="Calibri" w:eastAsia="Times New Roman" w:hAnsi="Calibri" w:cs="Calibri"/>
                <w:color w:val="000000"/>
                <w:sz w:val="20"/>
                <w:szCs w:val="20"/>
              </w:rPr>
              <w:t xml:space="preserve"> Pipe.</w:t>
            </w:r>
          </w:p>
        </w:tc>
        <w:tc>
          <w:tcPr>
            <w:tcW w:w="524" w:type="dxa"/>
            <w:tcBorders>
              <w:top w:val="nil"/>
              <w:left w:val="nil"/>
              <w:bottom w:val="single" w:sz="4" w:space="0" w:color="auto"/>
              <w:right w:val="single" w:sz="4" w:space="0" w:color="auto"/>
            </w:tcBorders>
            <w:shd w:val="clear" w:color="auto" w:fill="auto"/>
            <w:noWrap/>
            <w:hideMark/>
          </w:tcPr>
          <w:p w14:paraId="09608808"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574F4132"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5</w:t>
            </w:r>
          </w:p>
        </w:tc>
        <w:tc>
          <w:tcPr>
            <w:tcW w:w="1328" w:type="dxa"/>
            <w:tcBorders>
              <w:top w:val="nil"/>
              <w:left w:val="nil"/>
              <w:bottom w:val="single" w:sz="4" w:space="0" w:color="auto"/>
              <w:right w:val="single" w:sz="4" w:space="0" w:color="auto"/>
            </w:tcBorders>
            <w:shd w:val="clear" w:color="auto" w:fill="auto"/>
            <w:hideMark/>
          </w:tcPr>
          <w:p w14:paraId="1684EE0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1,530.00</w:t>
            </w:r>
          </w:p>
        </w:tc>
        <w:tc>
          <w:tcPr>
            <w:tcW w:w="479" w:type="dxa"/>
            <w:tcBorders>
              <w:top w:val="nil"/>
              <w:left w:val="nil"/>
              <w:bottom w:val="single" w:sz="4" w:space="0" w:color="auto"/>
              <w:right w:val="single" w:sz="4" w:space="0" w:color="auto"/>
            </w:tcBorders>
            <w:shd w:val="clear" w:color="auto" w:fill="auto"/>
            <w:noWrap/>
            <w:hideMark/>
          </w:tcPr>
          <w:p w14:paraId="04ACA511"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6E452FD3"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7,650.00</w:t>
            </w:r>
          </w:p>
        </w:tc>
      </w:tr>
      <w:tr w:rsidR="00F03394" w:rsidRPr="00F03394" w14:paraId="19E9E212" w14:textId="77777777" w:rsidTr="00F03394">
        <w:trPr>
          <w:trHeight w:val="4890"/>
        </w:trPr>
        <w:tc>
          <w:tcPr>
            <w:tcW w:w="612" w:type="dxa"/>
            <w:tcBorders>
              <w:top w:val="nil"/>
              <w:left w:val="single" w:sz="4" w:space="0" w:color="auto"/>
              <w:bottom w:val="single" w:sz="4" w:space="0" w:color="auto"/>
              <w:right w:val="single" w:sz="4" w:space="0" w:color="auto"/>
            </w:tcBorders>
            <w:shd w:val="clear" w:color="auto" w:fill="auto"/>
            <w:noWrap/>
            <w:hideMark/>
          </w:tcPr>
          <w:p w14:paraId="51A57E46"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14</w:t>
            </w:r>
          </w:p>
        </w:tc>
        <w:tc>
          <w:tcPr>
            <w:tcW w:w="4154" w:type="dxa"/>
            <w:tcBorders>
              <w:top w:val="single" w:sz="4" w:space="0" w:color="auto"/>
              <w:left w:val="nil"/>
              <w:bottom w:val="single" w:sz="4" w:space="0" w:color="auto"/>
              <w:right w:val="single" w:sz="4" w:space="0" w:color="000000"/>
            </w:tcBorders>
            <w:shd w:val="clear" w:color="auto" w:fill="auto"/>
            <w:hideMark/>
          </w:tcPr>
          <w:p w14:paraId="54EA1493"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transportation &amp; fixing of  60 WLED Street light </w:t>
            </w:r>
            <w:r w:rsidRPr="00F03394">
              <w:rPr>
                <w:rFonts w:ascii="Calibri" w:eastAsia="Times New Roman" w:hAnsi="Calibri" w:cs="Calibri"/>
                <w:color w:val="000000"/>
                <w:sz w:val="20"/>
                <w:szCs w:val="20"/>
              </w:rPr>
              <w:br/>
              <w:t xml:space="preserve">Luminaire made of pressure </w:t>
            </w:r>
            <w:proofErr w:type="spellStart"/>
            <w:r w:rsidRPr="00F03394">
              <w:rPr>
                <w:rFonts w:ascii="Calibri" w:eastAsia="Times New Roman" w:hAnsi="Calibri" w:cs="Calibri"/>
                <w:color w:val="000000"/>
                <w:sz w:val="20"/>
                <w:szCs w:val="20"/>
              </w:rPr>
              <w:t>diecast</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alluminium</w:t>
            </w:r>
            <w:proofErr w:type="spellEnd"/>
            <w:r w:rsidRPr="00F03394">
              <w:rPr>
                <w:rFonts w:ascii="Calibri" w:eastAsia="Times New Roman" w:hAnsi="Calibri" w:cs="Calibri"/>
                <w:color w:val="000000"/>
                <w:sz w:val="20"/>
                <w:szCs w:val="20"/>
              </w:rPr>
              <w:t xml:space="preserve"> body with powder coated, having protective  </w:t>
            </w:r>
            <w:proofErr w:type="spellStart"/>
            <w:r w:rsidRPr="00F03394">
              <w:rPr>
                <w:rFonts w:ascii="Calibri" w:eastAsia="Times New Roman" w:hAnsi="Calibri" w:cs="Calibri"/>
                <w:color w:val="000000"/>
                <w:sz w:val="20"/>
                <w:szCs w:val="20"/>
              </w:rPr>
              <w:t>toughned</w:t>
            </w:r>
            <w:proofErr w:type="spellEnd"/>
            <w:r w:rsidRPr="00F03394">
              <w:rPr>
                <w:rFonts w:ascii="Calibri" w:eastAsia="Times New Roman" w:hAnsi="Calibri" w:cs="Calibri"/>
                <w:color w:val="000000"/>
                <w:sz w:val="20"/>
                <w:szCs w:val="20"/>
              </w:rPr>
              <w:t xml:space="preserve"> glass, Supply Input voltage  120 - 270 V AC, P.F &gt; 0.90, high power LED's having System efficacy &gt; 100 lm/W and junction </w:t>
            </w:r>
            <w:proofErr w:type="spellStart"/>
            <w:r w:rsidRPr="00F03394">
              <w:rPr>
                <w:rFonts w:ascii="Calibri" w:eastAsia="Times New Roman" w:hAnsi="Calibri" w:cs="Calibri"/>
                <w:color w:val="000000"/>
                <w:sz w:val="20"/>
                <w:szCs w:val="20"/>
              </w:rPr>
              <w:t>temprature</w:t>
            </w:r>
            <w:proofErr w:type="spellEnd"/>
            <w:r w:rsidRPr="00F03394">
              <w:rPr>
                <w:rFonts w:ascii="Calibri" w:eastAsia="Times New Roman" w:hAnsi="Calibri" w:cs="Calibri"/>
                <w:color w:val="000000"/>
                <w:sz w:val="20"/>
                <w:szCs w:val="20"/>
              </w:rPr>
              <w:t xml:space="preserve"> &lt; 70°C, with </w:t>
            </w:r>
            <w:proofErr w:type="spellStart"/>
            <w:r w:rsidRPr="00F03394">
              <w:rPr>
                <w:rFonts w:ascii="Calibri" w:eastAsia="Times New Roman" w:hAnsi="Calibri" w:cs="Calibri"/>
                <w:color w:val="000000"/>
                <w:sz w:val="20"/>
                <w:szCs w:val="20"/>
              </w:rPr>
              <w:t>Ingrees</w:t>
            </w:r>
            <w:proofErr w:type="spellEnd"/>
            <w:r w:rsidRPr="00F03394">
              <w:rPr>
                <w:rFonts w:ascii="Calibri" w:eastAsia="Times New Roman" w:hAnsi="Calibri" w:cs="Calibri"/>
                <w:color w:val="000000"/>
                <w:sz w:val="20"/>
                <w:szCs w:val="20"/>
              </w:rPr>
              <w:t xml:space="preserve"> protection IP66, Luminaire performance </w:t>
            </w:r>
            <w:r w:rsidRPr="00F03394">
              <w:rPr>
                <w:rFonts w:ascii="Calibri" w:eastAsia="Times New Roman" w:hAnsi="Calibri" w:cs="Calibri"/>
                <w:color w:val="000000"/>
                <w:sz w:val="20"/>
                <w:szCs w:val="20"/>
              </w:rPr>
              <w:br/>
              <w:t xml:space="preserve">complies to IS 10322 (Part 5 / Sec-3), Driver surge protection 4KV,  In house additional Surge protection 10 KV  with optics distribution , THD&lt;10% at 110 Volts AC, driver efficiency &gt;90%, CCT: 3000K - 5700K, minimum CRI&gt;70,  etc.,  </w:t>
            </w:r>
            <w:r w:rsidRPr="00F03394">
              <w:rPr>
                <w:rFonts w:ascii="Calibri" w:eastAsia="Times New Roman" w:hAnsi="Calibri" w:cs="Calibri"/>
                <w:color w:val="000000"/>
                <w:sz w:val="20"/>
                <w:szCs w:val="20"/>
              </w:rPr>
              <w:br/>
              <w:t xml:space="preserve">complete.                                                                                           MAKE :   Philips (Green </w:t>
            </w:r>
            <w:r w:rsidRPr="00F03394">
              <w:rPr>
                <w:rFonts w:ascii="Calibri" w:eastAsia="Times New Roman" w:hAnsi="Calibri" w:cs="Calibri"/>
                <w:color w:val="000000"/>
                <w:sz w:val="20"/>
                <w:szCs w:val="20"/>
              </w:rPr>
              <w:br/>
              <w:t xml:space="preserve">line)/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Endura</w:t>
            </w:r>
            <w:proofErr w:type="spellEnd"/>
            <w:r w:rsidRPr="00F03394">
              <w:rPr>
                <w:rFonts w:ascii="Calibri" w:eastAsia="Times New Roman" w:hAnsi="Calibri" w:cs="Calibri"/>
                <w:color w:val="000000"/>
                <w:sz w:val="20"/>
                <w:szCs w:val="20"/>
              </w:rPr>
              <w:t xml:space="preserve"> </w:t>
            </w:r>
            <w:r w:rsidRPr="00F03394">
              <w:rPr>
                <w:rFonts w:ascii="Calibri" w:eastAsia="Times New Roman" w:hAnsi="Calibri" w:cs="Calibri"/>
                <w:color w:val="000000"/>
                <w:sz w:val="20"/>
                <w:szCs w:val="20"/>
              </w:rPr>
              <w:br/>
              <w:t>Series) /</w:t>
            </w:r>
          </w:p>
        </w:tc>
        <w:tc>
          <w:tcPr>
            <w:tcW w:w="524" w:type="dxa"/>
            <w:tcBorders>
              <w:top w:val="nil"/>
              <w:left w:val="nil"/>
              <w:bottom w:val="single" w:sz="4" w:space="0" w:color="auto"/>
              <w:right w:val="single" w:sz="4" w:space="0" w:color="auto"/>
            </w:tcBorders>
            <w:shd w:val="clear" w:color="auto" w:fill="auto"/>
            <w:noWrap/>
            <w:hideMark/>
          </w:tcPr>
          <w:p w14:paraId="332440B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10D47DBC"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5</w:t>
            </w:r>
          </w:p>
        </w:tc>
        <w:tc>
          <w:tcPr>
            <w:tcW w:w="1328" w:type="dxa"/>
            <w:tcBorders>
              <w:top w:val="nil"/>
              <w:left w:val="nil"/>
              <w:bottom w:val="single" w:sz="4" w:space="0" w:color="auto"/>
              <w:right w:val="single" w:sz="4" w:space="0" w:color="auto"/>
            </w:tcBorders>
            <w:shd w:val="clear" w:color="auto" w:fill="auto"/>
            <w:hideMark/>
          </w:tcPr>
          <w:p w14:paraId="42E85E6D"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6,569.42</w:t>
            </w:r>
          </w:p>
        </w:tc>
        <w:tc>
          <w:tcPr>
            <w:tcW w:w="479" w:type="dxa"/>
            <w:tcBorders>
              <w:top w:val="nil"/>
              <w:left w:val="nil"/>
              <w:bottom w:val="single" w:sz="4" w:space="0" w:color="auto"/>
              <w:right w:val="single" w:sz="4" w:space="0" w:color="auto"/>
            </w:tcBorders>
            <w:shd w:val="clear" w:color="auto" w:fill="auto"/>
            <w:noWrap/>
            <w:hideMark/>
          </w:tcPr>
          <w:p w14:paraId="677B6039"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032768BE"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32,848.00</w:t>
            </w:r>
          </w:p>
        </w:tc>
      </w:tr>
      <w:tr w:rsidR="00F03394" w:rsidRPr="00F03394" w14:paraId="51972627" w14:textId="77777777" w:rsidTr="00F03394">
        <w:trPr>
          <w:trHeight w:val="2115"/>
        </w:trPr>
        <w:tc>
          <w:tcPr>
            <w:tcW w:w="612" w:type="dxa"/>
            <w:tcBorders>
              <w:top w:val="nil"/>
              <w:left w:val="single" w:sz="4" w:space="0" w:color="auto"/>
              <w:bottom w:val="single" w:sz="4" w:space="0" w:color="auto"/>
              <w:right w:val="single" w:sz="4" w:space="0" w:color="auto"/>
            </w:tcBorders>
            <w:shd w:val="clear" w:color="auto" w:fill="auto"/>
            <w:noWrap/>
            <w:hideMark/>
          </w:tcPr>
          <w:p w14:paraId="3C9283FD"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15</w:t>
            </w:r>
          </w:p>
        </w:tc>
        <w:tc>
          <w:tcPr>
            <w:tcW w:w="4154" w:type="dxa"/>
            <w:tcBorders>
              <w:top w:val="single" w:sz="4" w:space="0" w:color="auto"/>
              <w:left w:val="nil"/>
              <w:bottom w:val="single" w:sz="4" w:space="0" w:color="auto"/>
              <w:right w:val="single" w:sz="4" w:space="0" w:color="000000"/>
            </w:tcBorders>
            <w:shd w:val="clear" w:color="auto" w:fill="auto"/>
            <w:hideMark/>
          </w:tcPr>
          <w:p w14:paraId="5BDE5B46"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w:t>
            </w:r>
            <w:proofErr w:type="gramStart"/>
            <w:r w:rsidRPr="00F03394">
              <w:rPr>
                <w:rFonts w:ascii="Calibri" w:eastAsia="Times New Roman" w:hAnsi="Calibri" w:cs="Calibri"/>
                <w:color w:val="000000"/>
                <w:sz w:val="20"/>
                <w:szCs w:val="20"/>
              </w:rPr>
              <w:t>of  200</w:t>
            </w:r>
            <w:proofErr w:type="gramEnd"/>
            <w:r w:rsidRPr="00F03394">
              <w:rPr>
                <w:rFonts w:ascii="Calibri" w:eastAsia="Times New Roman" w:hAnsi="Calibri" w:cs="Calibri"/>
                <w:color w:val="000000"/>
                <w:sz w:val="20"/>
                <w:szCs w:val="20"/>
              </w:rPr>
              <w:t xml:space="preserve"> Amps TPN switch </w:t>
            </w:r>
            <w:proofErr w:type="spellStart"/>
            <w:r w:rsidRPr="00F03394">
              <w:rPr>
                <w:rFonts w:ascii="Calibri" w:eastAsia="Times New Roman" w:hAnsi="Calibri" w:cs="Calibri"/>
                <w:color w:val="000000"/>
                <w:sz w:val="20"/>
                <w:szCs w:val="20"/>
              </w:rPr>
              <w:t>disconnector</w:t>
            </w:r>
            <w:proofErr w:type="spellEnd"/>
            <w:r w:rsidRPr="00F03394">
              <w:rPr>
                <w:rFonts w:ascii="Calibri" w:eastAsia="Times New Roman" w:hAnsi="Calibri" w:cs="Calibri"/>
                <w:color w:val="000000"/>
                <w:sz w:val="20"/>
                <w:szCs w:val="20"/>
              </w:rPr>
              <w:t xml:space="preserve"> unit as per IS: 13947/IEC 60947-3 and fuse as per IS 13703-part 2/IEC 60269- part 2  a cubical type with fuses with </w:t>
            </w:r>
            <w:proofErr w:type="spellStart"/>
            <w:r w:rsidRPr="00F03394">
              <w:rPr>
                <w:rFonts w:ascii="Calibri" w:eastAsia="Times New Roman" w:hAnsi="Calibri" w:cs="Calibri"/>
                <w:color w:val="000000"/>
                <w:sz w:val="20"/>
                <w:szCs w:val="20"/>
              </w:rPr>
              <w:t>ncessary</w:t>
            </w:r>
            <w:proofErr w:type="spellEnd"/>
            <w:r w:rsidRPr="00F03394">
              <w:rPr>
                <w:rFonts w:ascii="Calibri" w:eastAsia="Times New Roman" w:hAnsi="Calibri" w:cs="Calibri"/>
                <w:color w:val="000000"/>
                <w:sz w:val="20"/>
                <w:szCs w:val="20"/>
              </w:rPr>
              <w:t xml:space="preserve"> items.                                                                                                                Makes for switch </w:t>
            </w:r>
            <w:proofErr w:type="spellStart"/>
            <w:proofErr w:type="gramStart"/>
            <w:r w:rsidRPr="00F03394">
              <w:rPr>
                <w:rFonts w:ascii="Calibri" w:eastAsia="Times New Roman" w:hAnsi="Calibri" w:cs="Calibri"/>
                <w:color w:val="000000"/>
                <w:sz w:val="20"/>
                <w:szCs w:val="20"/>
              </w:rPr>
              <w:t>diconnector</w:t>
            </w:r>
            <w:proofErr w:type="spellEnd"/>
            <w:r w:rsidRPr="00F03394">
              <w:rPr>
                <w:rFonts w:ascii="Calibri" w:eastAsia="Times New Roman" w:hAnsi="Calibri" w:cs="Calibri"/>
                <w:color w:val="000000"/>
                <w:sz w:val="20"/>
                <w:szCs w:val="20"/>
              </w:rPr>
              <w:t xml:space="preserve">  unit</w:t>
            </w:r>
            <w:proofErr w:type="gramEnd"/>
            <w:r w:rsidRPr="00F03394">
              <w:rPr>
                <w:rFonts w:ascii="Calibri" w:eastAsia="Times New Roman" w:hAnsi="Calibri" w:cs="Calibri"/>
                <w:color w:val="000000"/>
                <w:sz w:val="20"/>
                <w:szCs w:val="20"/>
              </w:rPr>
              <w:t xml:space="preserve">: L&amp;T / Schneider / ABB / SIEMENS.                           Makes for fuses: L &amp; T  / </w:t>
            </w:r>
            <w:proofErr w:type="spellStart"/>
            <w:r w:rsidRPr="00F03394">
              <w:rPr>
                <w:rFonts w:ascii="Calibri" w:eastAsia="Times New Roman" w:hAnsi="Calibri" w:cs="Calibri"/>
                <w:color w:val="000000"/>
                <w:sz w:val="20"/>
                <w:szCs w:val="20"/>
              </w:rPr>
              <w:t>Havells</w:t>
            </w:r>
            <w:proofErr w:type="spellEnd"/>
            <w:r w:rsidRPr="00F03394">
              <w:rPr>
                <w:rFonts w:ascii="Calibri" w:eastAsia="Times New Roman" w:hAnsi="Calibri" w:cs="Calibri"/>
                <w:color w:val="000000"/>
                <w:sz w:val="20"/>
                <w:szCs w:val="20"/>
              </w:rPr>
              <w:t xml:space="preserve"> / Siemens</w:t>
            </w:r>
          </w:p>
        </w:tc>
        <w:tc>
          <w:tcPr>
            <w:tcW w:w="524" w:type="dxa"/>
            <w:tcBorders>
              <w:top w:val="nil"/>
              <w:left w:val="nil"/>
              <w:bottom w:val="single" w:sz="4" w:space="0" w:color="auto"/>
              <w:right w:val="single" w:sz="4" w:space="0" w:color="auto"/>
            </w:tcBorders>
            <w:shd w:val="clear" w:color="auto" w:fill="auto"/>
            <w:noWrap/>
            <w:hideMark/>
          </w:tcPr>
          <w:p w14:paraId="7C606883"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w:t>
            </w:r>
          </w:p>
        </w:tc>
        <w:tc>
          <w:tcPr>
            <w:tcW w:w="801" w:type="dxa"/>
            <w:tcBorders>
              <w:top w:val="nil"/>
              <w:left w:val="nil"/>
              <w:bottom w:val="single" w:sz="4" w:space="0" w:color="auto"/>
              <w:right w:val="single" w:sz="4" w:space="0" w:color="auto"/>
            </w:tcBorders>
            <w:shd w:val="clear" w:color="auto" w:fill="auto"/>
            <w:hideMark/>
          </w:tcPr>
          <w:p w14:paraId="199672DC" w14:textId="77777777" w:rsidR="00F03394" w:rsidRPr="00F03394" w:rsidRDefault="00F03394" w:rsidP="00F03394">
            <w:pPr>
              <w:spacing w:after="0" w:line="240" w:lineRule="auto"/>
              <w:jc w:val="center"/>
              <w:rPr>
                <w:rFonts w:ascii="Calibri" w:eastAsia="Times New Roman" w:hAnsi="Calibri" w:cs="Calibri"/>
                <w:color w:val="000000"/>
                <w:sz w:val="20"/>
                <w:szCs w:val="20"/>
              </w:rPr>
            </w:pPr>
            <w:r w:rsidRPr="00F03394">
              <w:rPr>
                <w:rFonts w:ascii="Calibri" w:eastAsia="Times New Roman" w:hAnsi="Calibri" w:cs="Calibri"/>
                <w:color w:val="000000"/>
                <w:sz w:val="20"/>
                <w:szCs w:val="20"/>
              </w:rPr>
              <w:t>1</w:t>
            </w:r>
          </w:p>
        </w:tc>
        <w:tc>
          <w:tcPr>
            <w:tcW w:w="1328" w:type="dxa"/>
            <w:tcBorders>
              <w:top w:val="nil"/>
              <w:left w:val="nil"/>
              <w:bottom w:val="single" w:sz="4" w:space="0" w:color="auto"/>
              <w:right w:val="single" w:sz="4" w:space="0" w:color="auto"/>
            </w:tcBorders>
            <w:shd w:val="clear" w:color="auto" w:fill="auto"/>
            <w:noWrap/>
            <w:hideMark/>
          </w:tcPr>
          <w:p w14:paraId="3BC132C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10,853.00</w:t>
            </w:r>
          </w:p>
        </w:tc>
        <w:tc>
          <w:tcPr>
            <w:tcW w:w="479" w:type="dxa"/>
            <w:tcBorders>
              <w:top w:val="nil"/>
              <w:left w:val="nil"/>
              <w:bottom w:val="single" w:sz="4" w:space="0" w:color="auto"/>
              <w:right w:val="single" w:sz="4" w:space="0" w:color="auto"/>
            </w:tcBorders>
            <w:shd w:val="clear" w:color="auto" w:fill="auto"/>
            <w:noWrap/>
            <w:hideMark/>
          </w:tcPr>
          <w:p w14:paraId="7DC58907"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1E26CD1A"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10,853.00</w:t>
            </w:r>
          </w:p>
        </w:tc>
      </w:tr>
      <w:tr w:rsidR="00F03394" w:rsidRPr="00F03394" w14:paraId="36328743" w14:textId="77777777" w:rsidTr="00F03394">
        <w:trPr>
          <w:trHeight w:val="6180"/>
        </w:trPr>
        <w:tc>
          <w:tcPr>
            <w:tcW w:w="612" w:type="dxa"/>
            <w:tcBorders>
              <w:top w:val="nil"/>
              <w:left w:val="single" w:sz="4" w:space="0" w:color="auto"/>
              <w:bottom w:val="single" w:sz="4" w:space="0" w:color="auto"/>
              <w:right w:val="single" w:sz="4" w:space="0" w:color="auto"/>
            </w:tcBorders>
            <w:shd w:val="clear" w:color="auto" w:fill="auto"/>
            <w:noWrap/>
            <w:hideMark/>
          </w:tcPr>
          <w:p w14:paraId="2E9F797D"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lastRenderedPageBreak/>
              <w:t>16</w:t>
            </w:r>
          </w:p>
        </w:tc>
        <w:tc>
          <w:tcPr>
            <w:tcW w:w="4154" w:type="dxa"/>
            <w:tcBorders>
              <w:top w:val="single" w:sz="4" w:space="0" w:color="auto"/>
              <w:left w:val="nil"/>
              <w:bottom w:val="single" w:sz="4" w:space="0" w:color="auto"/>
              <w:right w:val="single" w:sz="4" w:space="0" w:color="000000"/>
            </w:tcBorders>
            <w:shd w:val="clear" w:color="auto" w:fill="auto"/>
            <w:hideMark/>
          </w:tcPr>
          <w:p w14:paraId="370489A7"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Installation Testing and commissioning of free standing floor mounted dust and vermin proof compartmentalised cubical panel made out of </w:t>
            </w:r>
            <w:proofErr w:type="gramStart"/>
            <w:r w:rsidRPr="00F03394">
              <w:rPr>
                <w:rFonts w:ascii="Calibri" w:eastAsia="Times New Roman" w:hAnsi="Calibri" w:cs="Calibri"/>
                <w:color w:val="000000"/>
                <w:sz w:val="20"/>
                <w:szCs w:val="20"/>
              </w:rPr>
              <w:t>CRCA  sheet</w:t>
            </w:r>
            <w:proofErr w:type="gramEnd"/>
            <w:r w:rsidRPr="00F03394">
              <w:rPr>
                <w:rFonts w:ascii="Calibri" w:eastAsia="Times New Roman" w:hAnsi="Calibri" w:cs="Calibri"/>
                <w:color w:val="000000"/>
                <w:sz w:val="20"/>
                <w:szCs w:val="20"/>
              </w:rPr>
              <w:t xml:space="preserve">, required hardware, duly painted by two coats of zinc/red oxide primer followed by Powder coated / epoxy / PU painted with </w:t>
            </w:r>
            <w:proofErr w:type="spellStart"/>
            <w:r w:rsidRPr="00F03394">
              <w:rPr>
                <w:rFonts w:ascii="Calibri" w:eastAsia="Times New Roman" w:hAnsi="Calibri" w:cs="Calibri"/>
                <w:color w:val="000000"/>
                <w:sz w:val="20"/>
                <w:szCs w:val="20"/>
              </w:rPr>
              <w:t>phosphatisation</w:t>
            </w:r>
            <w:proofErr w:type="spellEnd"/>
            <w:r w:rsidRPr="00F03394">
              <w:rPr>
                <w:rFonts w:ascii="Calibri" w:eastAsia="Times New Roman" w:hAnsi="Calibri" w:cs="Calibri"/>
                <w:color w:val="000000"/>
                <w:sz w:val="20"/>
                <w:szCs w:val="20"/>
              </w:rPr>
              <w:t xml:space="preserve"> in grey or required shade after rinsing. The panel having PU/Neoprene rubber gasket of not less than 3mm </w:t>
            </w:r>
            <w:proofErr w:type="spellStart"/>
            <w:proofErr w:type="gramStart"/>
            <w:r w:rsidRPr="00F03394">
              <w:rPr>
                <w:rFonts w:ascii="Calibri" w:eastAsia="Times New Roman" w:hAnsi="Calibri" w:cs="Calibri"/>
                <w:color w:val="000000"/>
                <w:sz w:val="20"/>
                <w:szCs w:val="20"/>
              </w:rPr>
              <w:t>thickness,separate</w:t>
            </w:r>
            <w:proofErr w:type="spellEnd"/>
            <w:proofErr w:type="gramEnd"/>
            <w:r w:rsidRPr="00F03394">
              <w:rPr>
                <w:rFonts w:ascii="Calibri" w:eastAsia="Times New Roman" w:hAnsi="Calibri" w:cs="Calibri"/>
                <w:color w:val="000000"/>
                <w:sz w:val="20"/>
                <w:szCs w:val="20"/>
              </w:rPr>
              <w:t xml:space="preserve"> detachable, gland plate </w:t>
            </w:r>
            <w:proofErr w:type="spellStart"/>
            <w:r w:rsidRPr="00F03394">
              <w:rPr>
                <w:rFonts w:ascii="Calibri" w:eastAsia="Times New Roman" w:hAnsi="Calibri" w:cs="Calibri"/>
                <w:color w:val="000000"/>
                <w:sz w:val="20"/>
                <w:szCs w:val="20"/>
              </w:rPr>
              <w:t>M.S.base</w:t>
            </w:r>
            <w:proofErr w:type="spellEnd"/>
            <w:r w:rsidRPr="00F03394">
              <w:rPr>
                <w:rFonts w:ascii="Calibri" w:eastAsia="Times New Roman" w:hAnsi="Calibri" w:cs="Calibri"/>
                <w:color w:val="000000"/>
                <w:sz w:val="20"/>
                <w:szCs w:val="20"/>
              </w:rPr>
              <w:t xml:space="preserve"> channel, hinged door with locking arrangement for equipment/switchgear. Thickness of sheet shall not be less than 1.6mm up to 600mm length/width of any compartment and be of 2.0mm above 600mm. Load bearing structure shall be of 2.0mm thick sheet supported by base M.S. channel if required. Side walls and cable alley compartments having bolted type doors with detachable extension type structure (only outer area on all sides shall be measured and panel to be  fabricated from CPRI approved fabricator) of size 2ft * 1.5 Ft * 1 </w:t>
            </w:r>
            <w:proofErr w:type="spellStart"/>
            <w:r w:rsidRPr="00F03394">
              <w:rPr>
                <w:rFonts w:ascii="Calibri" w:eastAsia="Times New Roman" w:hAnsi="Calibri" w:cs="Calibri"/>
                <w:color w:val="000000"/>
                <w:sz w:val="20"/>
                <w:szCs w:val="20"/>
              </w:rPr>
              <w:t>ft</w:t>
            </w:r>
            <w:proofErr w:type="spellEnd"/>
          </w:p>
        </w:tc>
        <w:tc>
          <w:tcPr>
            <w:tcW w:w="524" w:type="dxa"/>
            <w:tcBorders>
              <w:top w:val="nil"/>
              <w:left w:val="nil"/>
              <w:bottom w:val="single" w:sz="4" w:space="0" w:color="auto"/>
              <w:right w:val="single" w:sz="4" w:space="0" w:color="auto"/>
            </w:tcBorders>
            <w:shd w:val="clear" w:color="auto" w:fill="auto"/>
            <w:noWrap/>
            <w:hideMark/>
          </w:tcPr>
          <w:p w14:paraId="44218BF5"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w:t>
            </w:r>
          </w:p>
        </w:tc>
        <w:tc>
          <w:tcPr>
            <w:tcW w:w="801" w:type="dxa"/>
            <w:tcBorders>
              <w:top w:val="nil"/>
              <w:left w:val="nil"/>
              <w:bottom w:val="single" w:sz="4" w:space="0" w:color="auto"/>
              <w:right w:val="single" w:sz="4" w:space="0" w:color="auto"/>
            </w:tcBorders>
            <w:shd w:val="clear" w:color="auto" w:fill="auto"/>
            <w:hideMark/>
          </w:tcPr>
          <w:p w14:paraId="560309FF" w14:textId="77777777" w:rsidR="00F03394" w:rsidRPr="00F03394" w:rsidRDefault="00F03394" w:rsidP="00F03394">
            <w:pPr>
              <w:spacing w:after="0" w:line="240" w:lineRule="auto"/>
              <w:jc w:val="center"/>
              <w:rPr>
                <w:rFonts w:ascii="Calibri" w:eastAsia="Times New Roman" w:hAnsi="Calibri" w:cs="Calibri"/>
                <w:color w:val="000000"/>
                <w:sz w:val="20"/>
                <w:szCs w:val="20"/>
              </w:rPr>
            </w:pPr>
            <w:r w:rsidRPr="00F03394">
              <w:rPr>
                <w:rFonts w:ascii="Calibri" w:eastAsia="Times New Roman" w:hAnsi="Calibri" w:cs="Calibri"/>
                <w:color w:val="000000"/>
                <w:sz w:val="20"/>
                <w:szCs w:val="20"/>
              </w:rPr>
              <w:t>1</w:t>
            </w:r>
          </w:p>
        </w:tc>
        <w:tc>
          <w:tcPr>
            <w:tcW w:w="1328" w:type="dxa"/>
            <w:tcBorders>
              <w:top w:val="nil"/>
              <w:left w:val="nil"/>
              <w:bottom w:val="single" w:sz="4" w:space="0" w:color="auto"/>
              <w:right w:val="single" w:sz="4" w:space="0" w:color="auto"/>
            </w:tcBorders>
            <w:shd w:val="clear" w:color="auto" w:fill="auto"/>
            <w:noWrap/>
            <w:hideMark/>
          </w:tcPr>
          <w:p w14:paraId="4DA36D3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7,523.18</w:t>
            </w:r>
          </w:p>
        </w:tc>
        <w:tc>
          <w:tcPr>
            <w:tcW w:w="479" w:type="dxa"/>
            <w:tcBorders>
              <w:top w:val="nil"/>
              <w:left w:val="nil"/>
              <w:bottom w:val="single" w:sz="4" w:space="0" w:color="auto"/>
              <w:right w:val="single" w:sz="4" w:space="0" w:color="auto"/>
            </w:tcBorders>
            <w:shd w:val="clear" w:color="auto" w:fill="auto"/>
            <w:noWrap/>
            <w:hideMark/>
          </w:tcPr>
          <w:p w14:paraId="11A23200"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1664DB02"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7,524.00</w:t>
            </w:r>
          </w:p>
        </w:tc>
      </w:tr>
      <w:tr w:rsidR="00F03394" w:rsidRPr="00F03394" w14:paraId="2E93DDC3" w14:textId="77777777" w:rsidTr="00F03394">
        <w:trPr>
          <w:trHeight w:val="1935"/>
        </w:trPr>
        <w:tc>
          <w:tcPr>
            <w:tcW w:w="612" w:type="dxa"/>
            <w:tcBorders>
              <w:top w:val="nil"/>
              <w:left w:val="single" w:sz="4" w:space="0" w:color="auto"/>
              <w:bottom w:val="single" w:sz="4" w:space="0" w:color="auto"/>
              <w:right w:val="single" w:sz="4" w:space="0" w:color="auto"/>
            </w:tcBorders>
            <w:shd w:val="clear" w:color="auto" w:fill="auto"/>
            <w:noWrap/>
            <w:hideMark/>
          </w:tcPr>
          <w:p w14:paraId="4B7BDD45"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17</w:t>
            </w:r>
          </w:p>
        </w:tc>
        <w:tc>
          <w:tcPr>
            <w:tcW w:w="4154" w:type="dxa"/>
            <w:tcBorders>
              <w:top w:val="single" w:sz="4" w:space="0" w:color="auto"/>
              <w:left w:val="nil"/>
              <w:bottom w:val="single" w:sz="4" w:space="0" w:color="auto"/>
              <w:right w:val="single" w:sz="4" w:space="0" w:color="000000"/>
            </w:tcBorders>
            <w:shd w:val="clear" w:color="auto" w:fill="auto"/>
            <w:hideMark/>
          </w:tcPr>
          <w:p w14:paraId="69E4884A"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(2 </w:t>
            </w:r>
            <w:proofErr w:type="spellStart"/>
            <w:r w:rsidRPr="00F03394">
              <w:rPr>
                <w:rFonts w:ascii="Calibri" w:eastAsia="Times New Roman" w:hAnsi="Calibri" w:cs="Calibri"/>
                <w:color w:val="000000"/>
                <w:sz w:val="20"/>
                <w:szCs w:val="20"/>
              </w:rPr>
              <w:t>ft</w:t>
            </w:r>
            <w:proofErr w:type="spellEnd"/>
            <w:r w:rsidRPr="00F03394">
              <w:rPr>
                <w:rFonts w:ascii="Calibri" w:eastAsia="Times New Roman" w:hAnsi="Calibri" w:cs="Calibri"/>
                <w:color w:val="000000"/>
                <w:sz w:val="20"/>
                <w:szCs w:val="20"/>
              </w:rPr>
              <w:t xml:space="preserve"> * 25 mm * 6 mm) * 4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Electrolytic grade copper  bus bar by means of  SMC / DMC type insulator, high tensile nuts and bolts spring  washers in existing panel including bending , cutting in required shape and size and colour coding with heat shrinkable PVC sleeves </w:t>
            </w:r>
          </w:p>
        </w:tc>
        <w:tc>
          <w:tcPr>
            <w:tcW w:w="524" w:type="dxa"/>
            <w:tcBorders>
              <w:top w:val="nil"/>
              <w:left w:val="nil"/>
              <w:bottom w:val="single" w:sz="4" w:space="0" w:color="auto"/>
              <w:right w:val="single" w:sz="4" w:space="0" w:color="auto"/>
            </w:tcBorders>
            <w:shd w:val="clear" w:color="auto" w:fill="auto"/>
            <w:noWrap/>
            <w:hideMark/>
          </w:tcPr>
          <w:p w14:paraId="7F4D721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w:t>
            </w:r>
          </w:p>
        </w:tc>
        <w:tc>
          <w:tcPr>
            <w:tcW w:w="801" w:type="dxa"/>
            <w:tcBorders>
              <w:top w:val="nil"/>
              <w:left w:val="nil"/>
              <w:bottom w:val="single" w:sz="4" w:space="0" w:color="auto"/>
              <w:right w:val="single" w:sz="4" w:space="0" w:color="auto"/>
            </w:tcBorders>
            <w:shd w:val="clear" w:color="auto" w:fill="auto"/>
            <w:hideMark/>
          </w:tcPr>
          <w:p w14:paraId="591FF709" w14:textId="77777777" w:rsidR="00F03394" w:rsidRPr="00F03394" w:rsidRDefault="00F03394" w:rsidP="00F03394">
            <w:pPr>
              <w:spacing w:after="0" w:line="240" w:lineRule="auto"/>
              <w:jc w:val="center"/>
              <w:rPr>
                <w:rFonts w:ascii="Calibri" w:eastAsia="Times New Roman" w:hAnsi="Calibri" w:cs="Calibri"/>
                <w:color w:val="000000"/>
                <w:sz w:val="20"/>
                <w:szCs w:val="20"/>
              </w:rPr>
            </w:pPr>
            <w:r w:rsidRPr="00F03394">
              <w:rPr>
                <w:rFonts w:ascii="Calibri" w:eastAsia="Times New Roman" w:hAnsi="Calibri" w:cs="Calibri"/>
                <w:color w:val="000000"/>
                <w:sz w:val="20"/>
                <w:szCs w:val="20"/>
              </w:rPr>
              <w:t>1</w:t>
            </w:r>
          </w:p>
        </w:tc>
        <w:tc>
          <w:tcPr>
            <w:tcW w:w="1328" w:type="dxa"/>
            <w:tcBorders>
              <w:top w:val="nil"/>
              <w:left w:val="nil"/>
              <w:bottom w:val="single" w:sz="4" w:space="0" w:color="auto"/>
              <w:right w:val="single" w:sz="4" w:space="0" w:color="auto"/>
            </w:tcBorders>
            <w:shd w:val="clear" w:color="auto" w:fill="auto"/>
            <w:hideMark/>
          </w:tcPr>
          <w:p w14:paraId="3A55042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3,662.53</w:t>
            </w:r>
          </w:p>
        </w:tc>
        <w:tc>
          <w:tcPr>
            <w:tcW w:w="479" w:type="dxa"/>
            <w:tcBorders>
              <w:top w:val="nil"/>
              <w:left w:val="nil"/>
              <w:bottom w:val="single" w:sz="4" w:space="0" w:color="auto"/>
              <w:right w:val="single" w:sz="4" w:space="0" w:color="auto"/>
            </w:tcBorders>
            <w:shd w:val="clear" w:color="auto" w:fill="auto"/>
            <w:noWrap/>
            <w:hideMark/>
          </w:tcPr>
          <w:p w14:paraId="6A8C93D2"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2E0FC8B7"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3,663.00</w:t>
            </w:r>
          </w:p>
        </w:tc>
      </w:tr>
      <w:tr w:rsidR="00F03394" w:rsidRPr="00F03394" w14:paraId="4A7874AD" w14:textId="77777777" w:rsidTr="00F03394">
        <w:trPr>
          <w:trHeight w:val="2475"/>
        </w:trPr>
        <w:tc>
          <w:tcPr>
            <w:tcW w:w="612" w:type="dxa"/>
            <w:tcBorders>
              <w:top w:val="nil"/>
              <w:left w:val="single" w:sz="4" w:space="0" w:color="auto"/>
              <w:bottom w:val="single" w:sz="4" w:space="0" w:color="auto"/>
              <w:right w:val="single" w:sz="4" w:space="0" w:color="auto"/>
            </w:tcBorders>
            <w:shd w:val="clear" w:color="auto" w:fill="auto"/>
            <w:noWrap/>
            <w:hideMark/>
          </w:tcPr>
          <w:p w14:paraId="79AF4E0A"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18</w:t>
            </w:r>
          </w:p>
        </w:tc>
        <w:tc>
          <w:tcPr>
            <w:tcW w:w="4154" w:type="dxa"/>
            <w:tcBorders>
              <w:top w:val="single" w:sz="4" w:space="0" w:color="auto"/>
              <w:left w:val="nil"/>
              <w:bottom w:val="single" w:sz="4" w:space="0" w:color="auto"/>
              <w:right w:val="single" w:sz="4" w:space="0" w:color="000000"/>
            </w:tcBorders>
            <w:shd w:val="clear" w:color="auto" w:fill="auto"/>
            <w:hideMark/>
          </w:tcPr>
          <w:p w14:paraId="5551CB6B"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Supply and fixing of   6A / 10 A 3/2 Pin  &amp; 2 Modular Socket with Shutter  with 6A  switch control on a 12 module common   switch   board   with   earth</w:t>
            </w:r>
            <w:r w:rsidRPr="00F03394">
              <w:rPr>
                <w:rFonts w:ascii="Calibri" w:eastAsia="Times New Roman" w:hAnsi="Calibri" w:cs="Calibri"/>
                <w:color w:val="000000"/>
                <w:sz w:val="20"/>
                <w:szCs w:val="20"/>
              </w:rPr>
              <w:br/>
              <w:t xml:space="preserve">continuity including wire leads, earth connections   along   with   all   labour charges etc., complete               10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Switches   , 1 socket                                                                  Make: Legrand / GM.</w:t>
            </w:r>
          </w:p>
        </w:tc>
        <w:tc>
          <w:tcPr>
            <w:tcW w:w="524" w:type="dxa"/>
            <w:tcBorders>
              <w:top w:val="nil"/>
              <w:left w:val="nil"/>
              <w:bottom w:val="single" w:sz="4" w:space="0" w:color="auto"/>
              <w:right w:val="single" w:sz="4" w:space="0" w:color="auto"/>
            </w:tcBorders>
            <w:shd w:val="clear" w:color="auto" w:fill="auto"/>
            <w:noWrap/>
            <w:hideMark/>
          </w:tcPr>
          <w:p w14:paraId="3DF5B664"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auto" w:fill="auto"/>
            <w:hideMark/>
          </w:tcPr>
          <w:p w14:paraId="1662F119"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1</w:t>
            </w:r>
          </w:p>
        </w:tc>
        <w:tc>
          <w:tcPr>
            <w:tcW w:w="1328" w:type="dxa"/>
            <w:tcBorders>
              <w:top w:val="nil"/>
              <w:left w:val="nil"/>
              <w:bottom w:val="single" w:sz="4" w:space="0" w:color="auto"/>
              <w:right w:val="single" w:sz="4" w:space="0" w:color="auto"/>
            </w:tcBorders>
            <w:shd w:val="clear" w:color="auto" w:fill="auto"/>
            <w:hideMark/>
          </w:tcPr>
          <w:p w14:paraId="6CC80C98"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1,991.05</w:t>
            </w:r>
          </w:p>
        </w:tc>
        <w:tc>
          <w:tcPr>
            <w:tcW w:w="479" w:type="dxa"/>
            <w:tcBorders>
              <w:top w:val="nil"/>
              <w:left w:val="nil"/>
              <w:bottom w:val="single" w:sz="4" w:space="0" w:color="auto"/>
              <w:right w:val="single" w:sz="4" w:space="0" w:color="auto"/>
            </w:tcBorders>
            <w:shd w:val="clear" w:color="auto" w:fill="auto"/>
            <w:noWrap/>
            <w:hideMark/>
          </w:tcPr>
          <w:p w14:paraId="51980C1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xml:space="preserve">Each </w:t>
            </w:r>
          </w:p>
        </w:tc>
        <w:tc>
          <w:tcPr>
            <w:tcW w:w="1142" w:type="dxa"/>
            <w:tcBorders>
              <w:top w:val="nil"/>
              <w:left w:val="nil"/>
              <w:bottom w:val="single" w:sz="4" w:space="0" w:color="auto"/>
              <w:right w:val="single" w:sz="4" w:space="0" w:color="auto"/>
            </w:tcBorders>
            <w:shd w:val="clear" w:color="auto" w:fill="auto"/>
            <w:noWrap/>
            <w:hideMark/>
          </w:tcPr>
          <w:p w14:paraId="5115C020"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1,992.00</w:t>
            </w:r>
          </w:p>
        </w:tc>
      </w:tr>
      <w:tr w:rsidR="00F03394" w:rsidRPr="00F03394" w14:paraId="5A683539" w14:textId="77777777" w:rsidTr="00F03394">
        <w:trPr>
          <w:trHeight w:val="2145"/>
        </w:trPr>
        <w:tc>
          <w:tcPr>
            <w:tcW w:w="612" w:type="dxa"/>
            <w:tcBorders>
              <w:top w:val="nil"/>
              <w:left w:val="single" w:sz="4" w:space="0" w:color="auto"/>
              <w:bottom w:val="single" w:sz="4" w:space="0" w:color="auto"/>
              <w:right w:val="single" w:sz="4" w:space="0" w:color="auto"/>
            </w:tcBorders>
            <w:shd w:val="clear" w:color="auto" w:fill="auto"/>
            <w:noWrap/>
            <w:hideMark/>
          </w:tcPr>
          <w:p w14:paraId="0A20DDA7"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19</w:t>
            </w:r>
          </w:p>
        </w:tc>
        <w:tc>
          <w:tcPr>
            <w:tcW w:w="4154" w:type="dxa"/>
            <w:tcBorders>
              <w:top w:val="single" w:sz="4" w:space="0" w:color="auto"/>
              <w:left w:val="nil"/>
              <w:bottom w:val="single" w:sz="4" w:space="0" w:color="auto"/>
              <w:right w:val="single" w:sz="4" w:space="0" w:color="000000"/>
            </w:tcBorders>
            <w:shd w:val="clear" w:color="auto" w:fill="auto"/>
            <w:hideMark/>
          </w:tcPr>
          <w:p w14:paraId="29E40A1D"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32 mm </w:t>
            </w:r>
            <w:proofErr w:type="spellStart"/>
            <w:r w:rsidRPr="00F03394">
              <w:rPr>
                <w:rFonts w:ascii="Calibri" w:eastAsia="Times New Roman" w:hAnsi="Calibri" w:cs="Calibri"/>
                <w:color w:val="000000"/>
                <w:sz w:val="20"/>
                <w:szCs w:val="20"/>
              </w:rPr>
              <w:t>dia</w:t>
            </w:r>
            <w:proofErr w:type="spellEnd"/>
            <w:r w:rsidRPr="00F03394">
              <w:rPr>
                <w:rFonts w:ascii="Calibri" w:eastAsia="Times New Roman" w:hAnsi="Calibri" w:cs="Calibri"/>
                <w:color w:val="000000"/>
                <w:sz w:val="20"/>
                <w:szCs w:val="20"/>
              </w:rPr>
              <w:t xml:space="preserve"> 1.5mm</w:t>
            </w:r>
            <w:r w:rsidRPr="00F03394">
              <w:rPr>
                <w:rFonts w:ascii="Calibri" w:eastAsia="Times New Roman" w:hAnsi="Calibri" w:cs="Calibri"/>
                <w:color w:val="000000"/>
                <w:sz w:val="20"/>
                <w:szCs w:val="20"/>
              </w:rPr>
              <w:br/>
              <w:t>thick surface P.V.C. pipe  (ISI MARK)</w:t>
            </w:r>
            <w:r w:rsidRPr="00F03394">
              <w:rPr>
                <w:rFonts w:ascii="Calibri" w:eastAsia="Times New Roman" w:hAnsi="Calibri" w:cs="Calibri"/>
                <w:color w:val="000000"/>
                <w:sz w:val="20"/>
                <w:szCs w:val="20"/>
              </w:rPr>
              <w:br/>
              <w:t>with all accessories fixing on chromium</w:t>
            </w:r>
            <w:r w:rsidRPr="00F03394">
              <w:rPr>
                <w:rFonts w:ascii="Calibri" w:eastAsia="Times New Roman" w:hAnsi="Calibri" w:cs="Calibri"/>
                <w:color w:val="000000"/>
                <w:sz w:val="20"/>
                <w:szCs w:val="20"/>
              </w:rPr>
              <w:br/>
              <w:t>plated metallic base saddles including</w:t>
            </w:r>
            <w:r w:rsidRPr="00F03394">
              <w:rPr>
                <w:rFonts w:ascii="Calibri" w:eastAsia="Times New Roman" w:hAnsi="Calibri" w:cs="Calibri"/>
                <w:color w:val="000000"/>
                <w:sz w:val="20"/>
                <w:szCs w:val="20"/>
              </w:rPr>
              <w:br/>
              <w:t>all labour charges etc., complete for</w:t>
            </w:r>
            <w:r w:rsidRPr="00F03394">
              <w:rPr>
                <w:rFonts w:ascii="Calibri" w:eastAsia="Times New Roman" w:hAnsi="Calibri" w:cs="Calibri"/>
                <w:color w:val="000000"/>
                <w:sz w:val="20"/>
                <w:szCs w:val="20"/>
              </w:rPr>
              <w:br/>
              <w:t xml:space="preserve">run of mains.                                                                                               Makes : Million </w:t>
            </w:r>
            <w:proofErr w:type="spellStart"/>
            <w:r w:rsidRPr="00F03394">
              <w:rPr>
                <w:rFonts w:ascii="Calibri" w:eastAsia="Times New Roman" w:hAnsi="Calibri" w:cs="Calibri"/>
                <w:color w:val="000000"/>
                <w:sz w:val="20"/>
                <w:szCs w:val="20"/>
              </w:rPr>
              <w:t>plast</w:t>
            </w:r>
            <w:proofErr w:type="spellEnd"/>
            <w:r w:rsidRPr="00F03394">
              <w:rPr>
                <w:rFonts w:ascii="Calibri" w:eastAsia="Times New Roman" w:hAnsi="Calibri" w:cs="Calibri"/>
                <w:color w:val="000000"/>
                <w:sz w:val="20"/>
                <w:szCs w:val="20"/>
              </w:rPr>
              <w:t xml:space="preserve"> / GM / </w:t>
            </w:r>
            <w:proofErr w:type="spellStart"/>
            <w:r w:rsidRPr="00F03394">
              <w:rPr>
                <w:rFonts w:ascii="Calibri" w:eastAsia="Times New Roman" w:hAnsi="Calibri" w:cs="Calibri"/>
                <w:color w:val="000000"/>
                <w:sz w:val="20"/>
                <w:szCs w:val="20"/>
              </w:rPr>
              <w:t>Sudhakar</w:t>
            </w:r>
            <w:proofErr w:type="spellEnd"/>
            <w:r w:rsidRPr="00F03394">
              <w:rPr>
                <w:rFonts w:ascii="Calibri" w:eastAsia="Times New Roman" w:hAnsi="Calibri" w:cs="Calibri"/>
                <w:color w:val="000000"/>
                <w:sz w:val="20"/>
                <w:szCs w:val="20"/>
              </w:rPr>
              <w:t xml:space="preserve"> /</w:t>
            </w:r>
            <w:proofErr w:type="spellStart"/>
            <w:r w:rsidRPr="00F03394">
              <w:rPr>
                <w:rFonts w:ascii="Calibri" w:eastAsia="Times New Roman" w:hAnsi="Calibri" w:cs="Calibri"/>
                <w:color w:val="000000"/>
                <w:sz w:val="20"/>
                <w:szCs w:val="20"/>
              </w:rPr>
              <w:t>Polycab</w:t>
            </w:r>
            <w:proofErr w:type="spellEnd"/>
            <w:r w:rsidRPr="00F03394">
              <w:rPr>
                <w:rFonts w:ascii="Calibri" w:eastAsia="Times New Roman" w:hAnsi="Calibri" w:cs="Calibri"/>
                <w:color w:val="000000"/>
                <w:sz w:val="20"/>
                <w:szCs w:val="20"/>
              </w:rPr>
              <w:t>/Anchor</w:t>
            </w:r>
          </w:p>
        </w:tc>
        <w:tc>
          <w:tcPr>
            <w:tcW w:w="524" w:type="dxa"/>
            <w:tcBorders>
              <w:top w:val="nil"/>
              <w:left w:val="nil"/>
              <w:bottom w:val="single" w:sz="4" w:space="0" w:color="auto"/>
              <w:right w:val="single" w:sz="4" w:space="0" w:color="auto"/>
            </w:tcBorders>
            <w:shd w:val="clear" w:color="auto" w:fill="auto"/>
            <w:noWrap/>
            <w:hideMark/>
          </w:tcPr>
          <w:p w14:paraId="2C64C816"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auto" w:fill="auto"/>
            <w:hideMark/>
          </w:tcPr>
          <w:p w14:paraId="315CCDC2"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20</w:t>
            </w:r>
          </w:p>
        </w:tc>
        <w:tc>
          <w:tcPr>
            <w:tcW w:w="1328" w:type="dxa"/>
            <w:tcBorders>
              <w:top w:val="nil"/>
              <w:left w:val="nil"/>
              <w:bottom w:val="single" w:sz="4" w:space="0" w:color="auto"/>
              <w:right w:val="single" w:sz="4" w:space="0" w:color="auto"/>
            </w:tcBorders>
            <w:shd w:val="clear" w:color="auto" w:fill="auto"/>
            <w:hideMark/>
          </w:tcPr>
          <w:p w14:paraId="504E562E"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132.02</w:t>
            </w:r>
          </w:p>
        </w:tc>
        <w:tc>
          <w:tcPr>
            <w:tcW w:w="479" w:type="dxa"/>
            <w:tcBorders>
              <w:top w:val="nil"/>
              <w:left w:val="nil"/>
              <w:bottom w:val="single" w:sz="4" w:space="0" w:color="auto"/>
              <w:right w:val="single" w:sz="4" w:space="0" w:color="auto"/>
            </w:tcBorders>
            <w:shd w:val="clear" w:color="auto" w:fill="auto"/>
            <w:noWrap/>
            <w:hideMark/>
          </w:tcPr>
          <w:p w14:paraId="684D0038"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6D0E588E"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2,641.00</w:t>
            </w:r>
          </w:p>
        </w:tc>
      </w:tr>
      <w:tr w:rsidR="00F03394" w:rsidRPr="00F03394" w14:paraId="1E68A0A2" w14:textId="77777777" w:rsidTr="00F03394">
        <w:trPr>
          <w:trHeight w:val="1965"/>
        </w:trPr>
        <w:tc>
          <w:tcPr>
            <w:tcW w:w="612" w:type="dxa"/>
            <w:tcBorders>
              <w:top w:val="nil"/>
              <w:left w:val="single" w:sz="4" w:space="0" w:color="auto"/>
              <w:bottom w:val="single" w:sz="4" w:space="0" w:color="auto"/>
              <w:right w:val="single" w:sz="4" w:space="0" w:color="auto"/>
            </w:tcBorders>
            <w:shd w:val="clear" w:color="auto" w:fill="auto"/>
            <w:noWrap/>
            <w:hideMark/>
          </w:tcPr>
          <w:p w14:paraId="6ACEAC70"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lastRenderedPageBreak/>
              <w:t>20</w:t>
            </w:r>
          </w:p>
        </w:tc>
        <w:tc>
          <w:tcPr>
            <w:tcW w:w="4154" w:type="dxa"/>
            <w:tcBorders>
              <w:top w:val="single" w:sz="4" w:space="0" w:color="auto"/>
              <w:left w:val="nil"/>
              <w:bottom w:val="single" w:sz="4" w:space="0" w:color="auto"/>
              <w:right w:val="single" w:sz="4" w:space="0" w:color="auto"/>
            </w:tcBorders>
            <w:shd w:val="clear" w:color="000000" w:fill="FFFFFF"/>
            <w:hideMark/>
          </w:tcPr>
          <w:p w14:paraId="15BA31A3"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25mm </w:t>
            </w:r>
            <w:proofErr w:type="spellStart"/>
            <w:r w:rsidRPr="00F03394">
              <w:rPr>
                <w:rFonts w:ascii="Calibri" w:eastAsia="Times New Roman" w:hAnsi="Calibri" w:cs="Calibri"/>
                <w:color w:val="000000"/>
                <w:sz w:val="20"/>
                <w:szCs w:val="20"/>
              </w:rPr>
              <w:t>dia</w:t>
            </w:r>
            <w:proofErr w:type="spellEnd"/>
            <w:r w:rsidRPr="00F03394">
              <w:rPr>
                <w:rFonts w:ascii="Calibri" w:eastAsia="Times New Roman" w:hAnsi="Calibri" w:cs="Calibri"/>
                <w:color w:val="000000"/>
                <w:sz w:val="20"/>
                <w:szCs w:val="20"/>
              </w:rPr>
              <w:t xml:space="preserve"> 1.5mm</w:t>
            </w:r>
            <w:r w:rsidRPr="00F03394">
              <w:rPr>
                <w:rFonts w:ascii="Calibri" w:eastAsia="Times New Roman" w:hAnsi="Calibri" w:cs="Calibri"/>
                <w:color w:val="000000"/>
                <w:sz w:val="20"/>
                <w:szCs w:val="20"/>
              </w:rPr>
              <w:br/>
              <w:t>thick surface P.V.C. pipe  (ISI MARK)</w:t>
            </w:r>
            <w:r w:rsidRPr="00F03394">
              <w:rPr>
                <w:rFonts w:ascii="Calibri" w:eastAsia="Times New Roman" w:hAnsi="Calibri" w:cs="Calibri"/>
                <w:color w:val="000000"/>
                <w:sz w:val="20"/>
                <w:szCs w:val="20"/>
              </w:rPr>
              <w:br/>
              <w:t>with all accessories fixing on chromium</w:t>
            </w:r>
            <w:r w:rsidRPr="00F03394">
              <w:rPr>
                <w:rFonts w:ascii="Calibri" w:eastAsia="Times New Roman" w:hAnsi="Calibri" w:cs="Calibri"/>
                <w:color w:val="000000"/>
                <w:sz w:val="20"/>
                <w:szCs w:val="20"/>
              </w:rPr>
              <w:br/>
              <w:t>plated metallic base saddles including</w:t>
            </w:r>
            <w:r w:rsidRPr="00F03394">
              <w:rPr>
                <w:rFonts w:ascii="Calibri" w:eastAsia="Times New Roman" w:hAnsi="Calibri" w:cs="Calibri"/>
                <w:color w:val="000000"/>
                <w:sz w:val="20"/>
                <w:szCs w:val="20"/>
              </w:rPr>
              <w:br/>
              <w:t>all labour charges etc., complete for</w:t>
            </w:r>
            <w:r w:rsidRPr="00F03394">
              <w:rPr>
                <w:rFonts w:ascii="Calibri" w:eastAsia="Times New Roman" w:hAnsi="Calibri" w:cs="Calibri"/>
                <w:color w:val="000000"/>
                <w:sz w:val="20"/>
                <w:szCs w:val="20"/>
              </w:rPr>
              <w:br/>
              <w:t xml:space="preserve">run of mains.                                                                                                     Make: </w:t>
            </w:r>
            <w:proofErr w:type="spellStart"/>
            <w:r w:rsidRPr="00F03394">
              <w:rPr>
                <w:rFonts w:ascii="Calibri" w:eastAsia="Times New Roman" w:hAnsi="Calibri" w:cs="Calibri"/>
                <w:color w:val="000000"/>
                <w:sz w:val="20"/>
                <w:szCs w:val="20"/>
              </w:rPr>
              <w:t>Sudhakar</w:t>
            </w:r>
            <w:proofErr w:type="spellEnd"/>
          </w:p>
        </w:tc>
        <w:tc>
          <w:tcPr>
            <w:tcW w:w="524" w:type="dxa"/>
            <w:tcBorders>
              <w:top w:val="nil"/>
              <w:left w:val="nil"/>
              <w:bottom w:val="single" w:sz="4" w:space="0" w:color="auto"/>
              <w:right w:val="single" w:sz="4" w:space="0" w:color="auto"/>
            </w:tcBorders>
            <w:shd w:val="clear" w:color="000000" w:fill="FFFFFF"/>
            <w:noWrap/>
            <w:hideMark/>
          </w:tcPr>
          <w:p w14:paraId="230EF1E3"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000000" w:fill="FFFFFF"/>
            <w:hideMark/>
          </w:tcPr>
          <w:p w14:paraId="0F6269BC"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30</w:t>
            </w:r>
          </w:p>
        </w:tc>
        <w:tc>
          <w:tcPr>
            <w:tcW w:w="1328" w:type="dxa"/>
            <w:tcBorders>
              <w:top w:val="nil"/>
              <w:left w:val="nil"/>
              <w:bottom w:val="single" w:sz="4" w:space="0" w:color="auto"/>
              <w:right w:val="single" w:sz="4" w:space="0" w:color="auto"/>
            </w:tcBorders>
            <w:shd w:val="clear" w:color="000000" w:fill="FFFFFF"/>
            <w:hideMark/>
          </w:tcPr>
          <w:p w14:paraId="4D7F03B9"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111.56</w:t>
            </w:r>
          </w:p>
        </w:tc>
        <w:tc>
          <w:tcPr>
            <w:tcW w:w="479" w:type="dxa"/>
            <w:tcBorders>
              <w:top w:val="nil"/>
              <w:left w:val="nil"/>
              <w:bottom w:val="single" w:sz="4" w:space="0" w:color="auto"/>
              <w:right w:val="single" w:sz="4" w:space="0" w:color="auto"/>
            </w:tcBorders>
            <w:shd w:val="clear" w:color="000000" w:fill="FFFFFF"/>
            <w:noWrap/>
            <w:hideMark/>
          </w:tcPr>
          <w:p w14:paraId="1CBEB36A"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5AF5AFDD"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3,347.00</w:t>
            </w:r>
          </w:p>
        </w:tc>
      </w:tr>
      <w:tr w:rsidR="00F03394" w:rsidRPr="00F03394" w14:paraId="5B600B19" w14:textId="77777777" w:rsidTr="00F03394">
        <w:trPr>
          <w:trHeight w:val="1905"/>
        </w:trPr>
        <w:tc>
          <w:tcPr>
            <w:tcW w:w="612" w:type="dxa"/>
            <w:tcBorders>
              <w:top w:val="nil"/>
              <w:left w:val="single" w:sz="4" w:space="0" w:color="auto"/>
              <w:bottom w:val="nil"/>
              <w:right w:val="single" w:sz="4" w:space="0" w:color="auto"/>
            </w:tcBorders>
            <w:shd w:val="clear" w:color="auto" w:fill="auto"/>
            <w:noWrap/>
            <w:hideMark/>
          </w:tcPr>
          <w:p w14:paraId="2EE7172F"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21</w:t>
            </w:r>
          </w:p>
        </w:tc>
        <w:tc>
          <w:tcPr>
            <w:tcW w:w="4154" w:type="dxa"/>
            <w:tcBorders>
              <w:top w:val="single" w:sz="4" w:space="0" w:color="auto"/>
              <w:left w:val="nil"/>
              <w:bottom w:val="nil"/>
              <w:right w:val="single" w:sz="4" w:space="0" w:color="auto"/>
            </w:tcBorders>
            <w:shd w:val="clear" w:color="000000" w:fill="FFFFFF"/>
            <w:hideMark/>
          </w:tcPr>
          <w:p w14:paraId="72711F9E"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20 mm </w:t>
            </w:r>
            <w:proofErr w:type="spellStart"/>
            <w:r w:rsidRPr="00F03394">
              <w:rPr>
                <w:rFonts w:ascii="Calibri" w:eastAsia="Times New Roman" w:hAnsi="Calibri" w:cs="Calibri"/>
                <w:color w:val="000000"/>
                <w:sz w:val="20"/>
                <w:szCs w:val="20"/>
              </w:rPr>
              <w:t>dia</w:t>
            </w:r>
            <w:proofErr w:type="spellEnd"/>
            <w:r w:rsidRPr="00F03394">
              <w:rPr>
                <w:rFonts w:ascii="Calibri" w:eastAsia="Times New Roman" w:hAnsi="Calibri" w:cs="Calibri"/>
                <w:color w:val="000000"/>
                <w:sz w:val="20"/>
                <w:szCs w:val="20"/>
              </w:rPr>
              <w:t xml:space="preserve"> 1.5mm</w:t>
            </w:r>
            <w:r w:rsidRPr="00F03394">
              <w:rPr>
                <w:rFonts w:ascii="Calibri" w:eastAsia="Times New Roman" w:hAnsi="Calibri" w:cs="Calibri"/>
                <w:color w:val="000000"/>
                <w:sz w:val="20"/>
                <w:szCs w:val="20"/>
              </w:rPr>
              <w:br/>
              <w:t>thick surface P.V.C. pipe  (ISI MARK)</w:t>
            </w:r>
            <w:r w:rsidRPr="00F03394">
              <w:rPr>
                <w:rFonts w:ascii="Calibri" w:eastAsia="Times New Roman" w:hAnsi="Calibri" w:cs="Calibri"/>
                <w:color w:val="000000"/>
                <w:sz w:val="20"/>
                <w:szCs w:val="20"/>
              </w:rPr>
              <w:br/>
              <w:t>with all accessories fixing on chromium</w:t>
            </w:r>
            <w:r w:rsidRPr="00F03394">
              <w:rPr>
                <w:rFonts w:ascii="Calibri" w:eastAsia="Times New Roman" w:hAnsi="Calibri" w:cs="Calibri"/>
                <w:color w:val="000000"/>
                <w:sz w:val="20"/>
                <w:szCs w:val="20"/>
              </w:rPr>
              <w:br/>
              <w:t>plated metallic base saddles including</w:t>
            </w:r>
            <w:r w:rsidRPr="00F03394">
              <w:rPr>
                <w:rFonts w:ascii="Calibri" w:eastAsia="Times New Roman" w:hAnsi="Calibri" w:cs="Calibri"/>
                <w:color w:val="000000"/>
                <w:sz w:val="20"/>
                <w:szCs w:val="20"/>
              </w:rPr>
              <w:br/>
              <w:t>all labour charges etc., complete for</w:t>
            </w:r>
            <w:r w:rsidRPr="00F03394">
              <w:rPr>
                <w:rFonts w:ascii="Calibri" w:eastAsia="Times New Roman" w:hAnsi="Calibri" w:cs="Calibri"/>
                <w:color w:val="000000"/>
                <w:sz w:val="20"/>
                <w:szCs w:val="20"/>
              </w:rPr>
              <w:br/>
              <w:t xml:space="preserve">run of mains.                                                                                                     Make: </w:t>
            </w:r>
            <w:proofErr w:type="spellStart"/>
            <w:r w:rsidRPr="00F03394">
              <w:rPr>
                <w:rFonts w:ascii="Calibri" w:eastAsia="Times New Roman" w:hAnsi="Calibri" w:cs="Calibri"/>
                <w:color w:val="000000"/>
                <w:sz w:val="20"/>
                <w:szCs w:val="20"/>
              </w:rPr>
              <w:t>Sudhakar</w:t>
            </w:r>
            <w:proofErr w:type="spellEnd"/>
          </w:p>
        </w:tc>
        <w:tc>
          <w:tcPr>
            <w:tcW w:w="524" w:type="dxa"/>
            <w:tcBorders>
              <w:top w:val="nil"/>
              <w:left w:val="nil"/>
              <w:bottom w:val="single" w:sz="4" w:space="0" w:color="auto"/>
              <w:right w:val="single" w:sz="4" w:space="0" w:color="auto"/>
            </w:tcBorders>
            <w:shd w:val="clear" w:color="000000" w:fill="FFFFFF"/>
            <w:noWrap/>
            <w:hideMark/>
          </w:tcPr>
          <w:p w14:paraId="78D6DD6A"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mtrs</w:t>
            </w:r>
            <w:proofErr w:type="spellEnd"/>
          </w:p>
        </w:tc>
        <w:tc>
          <w:tcPr>
            <w:tcW w:w="801" w:type="dxa"/>
            <w:tcBorders>
              <w:top w:val="nil"/>
              <w:left w:val="nil"/>
              <w:bottom w:val="single" w:sz="4" w:space="0" w:color="auto"/>
              <w:right w:val="single" w:sz="4" w:space="0" w:color="auto"/>
            </w:tcBorders>
            <w:shd w:val="clear" w:color="000000" w:fill="FFFFFF"/>
            <w:hideMark/>
          </w:tcPr>
          <w:p w14:paraId="65F936CC"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60</w:t>
            </w:r>
          </w:p>
        </w:tc>
        <w:tc>
          <w:tcPr>
            <w:tcW w:w="1328" w:type="dxa"/>
            <w:tcBorders>
              <w:top w:val="nil"/>
              <w:left w:val="nil"/>
              <w:bottom w:val="single" w:sz="4" w:space="0" w:color="auto"/>
              <w:right w:val="single" w:sz="4" w:space="0" w:color="auto"/>
            </w:tcBorders>
            <w:shd w:val="clear" w:color="000000" w:fill="FFFFFF"/>
            <w:hideMark/>
          </w:tcPr>
          <w:p w14:paraId="24B823BA"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99.66</w:t>
            </w:r>
          </w:p>
        </w:tc>
        <w:tc>
          <w:tcPr>
            <w:tcW w:w="479" w:type="dxa"/>
            <w:tcBorders>
              <w:top w:val="nil"/>
              <w:left w:val="nil"/>
              <w:bottom w:val="single" w:sz="4" w:space="0" w:color="auto"/>
              <w:right w:val="single" w:sz="4" w:space="0" w:color="auto"/>
            </w:tcBorders>
            <w:shd w:val="clear" w:color="000000" w:fill="FFFFFF"/>
            <w:noWrap/>
            <w:hideMark/>
          </w:tcPr>
          <w:p w14:paraId="473F5476" w14:textId="77777777" w:rsidR="00F03394" w:rsidRPr="00F03394" w:rsidRDefault="00F03394" w:rsidP="00F03394">
            <w:pPr>
              <w:spacing w:after="0" w:line="240" w:lineRule="auto"/>
              <w:rPr>
                <w:rFonts w:ascii="Calibri" w:eastAsia="Times New Roman" w:hAnsi="Calibri" w:cs="Calibri"/>
                <w:color w:val="000000"/>
              </w:rPr>
            </w:pPr>
            <w:proofErr w:type="spellStart"/>
            <w:r w:rsidRPr="00F03394">
              <w:rPr>
                <w:rFonts w:ascii="Calibri" w:eastAsia="Times New Roman" w:hAnsi="Calibri" w:cs="Calibri"/>
                <w:color w:val="000000"/>
              </w:rPr>
              <w:t>rmt</w:t>
            </w:r>
            <w:proofErr w:type="spellEnd"/>
          </w:p>
        </w:tc>
        <w:tc>
          <w:tcPr>
            <w:tcW w:w="1142" w:type="dxa"/>
            <w:tcBorders>
              <w:top w:val="nil"/>
              <w:left w:val="nil"/>
              <w:bottom w:val="single" w:sz="4" w:space="0" w:color="auto"/>
              <w:right w:val="single" w:sz="4" w:space="0" w:color="auto"/>
            </w:tcBorders>
            <w:shd w:val="clear" w:color="auto" w:fill="auto"/>
            <w:noWrap/>
            <w:hideMark/>
          </w:tcPr>
          <w:p w14:paraId="63980E0E"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5,980.00</w:t>
            </w:r>
          </w:p>
        </w:tc>
      </w:tr>
      <w:tr w:rsidR="00F03394" w:rsidRPr="00F03394" w14:paraId="7CE9215A" w14:textId="77777777" w:rsidTr="00F03394">
        <w:trPr>
          <w:trHeight w:val="1515"/>
        </w:trPr>
        <w:tc>
          <w:tcPr>
            <w:tcW w:w="612" w:type="dxa"/>
            <w:tcBorders>
              <w:top w:val="single" w:sz="4" w:space="0" w:color="auto"/>
              <w:left w:val="single" w:sz="4" w:space="0" w:color="auto"/>
              <w:bottom w:val="single" w:sz="4" w:space="0" w:color="auto"/>
              <w:right w:val="single" w:sz="4" w:space="0" w:color="auto"/>
            </w:tcBorders>
            <w:shd w:val="clear" w:color="auto" w:fill="auto"/>
            <w:noWrap/>
            <w:hideMark/>
          </w:tcPr>
          <w:p w14:paraId="0E969A06"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22</w:t>
            </w:r>
          </w:p>
        </w:tc>
        <w:tc>
          <w:tcPr>
            <w:tcW w:w="4154" w:type="dxa"/>
            <w:tcBorders>
              <w:top w:val="single" w:sz="4" w:space="0" w:color="auto"/>
              <w:left w:val="nil"/>
              <w:bottom w:val="single" w:sz="4" w:space="0" w:color="auto"/>
              <w:right w:val="single" w:sz="4" w:space="0" w:color="auto"/>
            </w:tcBorders>
            <w:shd w:val="clear" w:color="000000" w:fill="FFFFFF"/>
            <w:hideMark/>
          </w:tcPr>
          <w:p w14:paraId="429F86C9"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6A modular type 8 </w:t>
            </w:r>
            <w:proofErr w:type="spellStart"/>
            <w:r w:rsidRPr="00F03394">
              <w:rPr>
                <w:rFonts w:ascii="Calibri" w:eastAsia="Times New Roman" w:hAnsi="Calibri" w:cs="Calibri"/>
                <w:color w:val="000000"/>
                <w:sz w:val="20"/>
                <w:szCs w:val="20"/>
              </w:rPr>
              <w:t>nos</w:t>
            </w:r>
            <w:proofErr w:type="spellEnd"/>
            <w:r w:rsidRPr="00F03394">
              <w:rPr>
                <w:rFonts w:ascii="Calibri" w:eastAsia="Times New Roman" w:hAnsi="Calibri" w:cs="Calibri"/>
                <w:color w:val="000000"/>
                <w:sz w:val="20"/>
                <w:szCs w:val="20"/>
              </w:rPr>
              <w:t xml:space="preserve"> switches with front cover plates on 8 Module metal switch box with following configurations.                                                                                                                                                                                                                                                                                                                                                                                                                                                                                                                                                                         </w:t>
            </w:r>
            <w:r w:rsidRPr="00F03394">
              <w:rPr>
                <w:rFonts w:ascii="Calibri" w:eastAsia="Times New Roman" w:hAnsi="Calibri" w:cs="Calibri"/>
                <w:color w:val="000000"/>
                <w:sz w:val="20"/>
                <w:szCs w:val="20"/>
              </w:rPr>
              <w:br/>
              <w:t xml:space="preserve"> Make: Legrand </w:t>
            </w:r>
          </w:p>
        </w:tc>
        <w:tc>
          <w:tcPr>
            <w:tcW w:w="524" w:type="dxa"/>
            <w:tcBorders>
              <w:top w:val="nil"/>
              <w:left w:val="nil"/>
              <w:bottom w:val="single" w:sz="4" w:space="0" w:color="auto"/>
              <w:right w:val="single" w:sz="4" w:space="0" w:color="auto"/>
            </w:tcBorders>
            <w:shd w:val="clear" w:color="000000" w:fill="FFFFFF"/>
            <w:noWrap/>
            <w:hideMark/>
          </w:tcPr>
          <w:p w14:paraId="7D02A61B"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000000" w:fill="FFFFFF"/>
            <w:hideMark/>
          </w:tcPr>
          <w:p w14:paraId="69AB58E2"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12</w:t>
            </w:r>
          </w:p>
        </w:tc>
        <w:tc>
          <w:tcPr>
            <w:tcW w:w="1328" w:type="dxa"/>
            <w:tcBorders>
              <w:top w:val="nil"/>
              <w:left w:val="nil"/>
              <w:bottom w:val="single" w:sz="4" w:space="0" w:color="auto"/>
              <w:right w:val="single" w:sz="4" w:space="0" w:color="auto"/>
            </w:tcBorders>
            <w:shd w:val="clear" w:color="000000" w:fill="FFFFFF"/>
            <w:hideMark/>
          </w:tcPr>
          <w:p w14:paraId="6D7DD8B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1,406.95</w:t>
            </w:r>
          </w:p>
        </w:tc>
        <w:tc>
          <w:tcPr>
            <w:tcW w:w="479" w:type="dxa"/>
            <w:tcBorders>
              <w:top w:val="nil"/>
              <w:left w:val="nil"/>
              <w:bottom w:val="single" w:sz="4" w:space="0" w:color="auto"/>
              <w:right w:val="single" w:sz="4" w:space="0" w:color="auto"/>
            </w:tcBorders>
            <w:shd w:val="clear" w:color="000000" w:fill="FFFFFF"/>
            <w:noWrap/>
            <w:hideMark/>
          </w:tcPr>
          <w:p w14:paraId="0FEF3BDF"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67D8A2C4"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16,884.00</w:t>
            </w:r>
          </w:p>
        </w:tc>
      </w:tr>
      <w:tr w:rsidR="00F03394" w:rsidRPr="00F03394" w14:paraId="40EB19C1" w14:textId="77777777" w:rsidTr="00F03394">
        <w:trPr>
          <w:trHeight w:val="1410"/>
        </w:trPr>
        <w:tc>
          <w:tcPr>
            <w:tcW w:w="612" w:type="dxa"/>
            <w:tcBorders>
              <w:top w:val="nil"/>
              <w:left w:val="single" w:sz="4" w:space="0" w:color="auto"/>
              <w:bottom w:val="single" w:sz="4" w:space="0" w:color="auto"/>
              <w:right w:val="single" w:sz="4" w:space="0" w:color="auto"/>
            </w:tcBorders>
            <w:shd w:val="clear" w:color="auto" w:fill="auto"/>
            <w:noWrap/>
            <w:hideMark/>
          </w:tcPr>
          <w:p w14:paraId="16B165F8"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23</w:t>
            </w:r>
          </w:p>
        </w:tc>
        <w:tc>
          <w:tcPr>
            <w:tcW w:w="4154" w:type="dxa"/>
            <w:tcBorders>
              <w:top w:val="single" w:sz="4" w:space="0" w:color="auto"/>
              <w:left w:val="nil"/>
              <w:bottom w:val="single" w:sz="4" w:space="0" w:color="auto"/>
              <w:right w:val="single" w:sz="4" w:space="0" w:color="000000"/>
            </w:tcBorders>
            <w:shd w:val="clear" w:color="000000" w:fill="FFFFFF"/>
            <w:hideMark/>
          </w:tcPr>
          <w:p w14:paraId="2EA1A0B4" w14:textId="77777777" w:rsidR="00F03394" w:rsidRPr="00F03394" w:rsidRDefault="00F03394" w:rsidP="00F03394">
            <w:pPr>
              <w:spacing w:after="0" w:line="240" w:lineRule="auto"/>
              <w:rPr>
                <w:rFonts w:ascii="Calibri" w:eastAsia="Times New Roman" w:hAnsi="Calibri" w:cs="Calibri"/>
                <w:color w:val="000000"/>
                <w:sz w:val="20"/>
                <w:szCs w:val="20"/>
              </w:rPr>
            </w:pPr>
            <w:r w:rsidRPr="00F03394">
              <w:rPr>
                <w:rFonts w:ascii="Calibri" w:eastAsia="Times New Roman" w:hAnsi="Calibri" w:cs="Calibri"/>
                <w:color w:val="000000"/>
                <w:sz w:val="20"/>
                <w:szCs w:val="20"/>
              </w:rPr>
              <w:t xml:space="preserve">Supply and Fixing of 6A modular type one 6A 3/2 pin wall plug socket with front cover plates on 8 Module metal switch box with following configurations.                                                                                                                                                                                                                                                                                                                                                                                                                                                                                                                                                                         </w:t>
            </w:r>
            <w:r w:rsidRPr="00F03394">
              <w:rPr>
                <w:rFonts w:ascii="Calibri" w:eastAsia="Times New Roman" w:hAnsi="Calibri" w:cs="Calibri"/>
                <w:color w:val="000000"/>
                <w:sz w:val="20"/>
                <w:szCs w:val="20"/>
              </w:rPr>
              <w:br/>
              <w:t xml:space="preserve"> Make: Legrand </w:t>
            </w:r>
          </w:p>
        </w:tc>
        <w:tc>
          <w:tcPr>
            <w:tcW w:w="524" w:type="dxa"/>
            <w:tcBorders>
              <w:top w:val="nil"/>
              <w:left w:val="nil"/>
              <w:bottom w:val="single" w:sz="4" w:space="0" w:color="auto"/>
              <w:right w:val="single" w:sz="4" w:space="0" w:color="auto"/>
            </w:tcBorders>
            <w:shd w:val="clear" w:color="000000" w:fill="FFFFFF"/>
            <w:noWrap/>
            <w:hideMark/>
          </w:tcPr>
          <w:p w14:paraId="099EE96B"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Nos</w:t>
            </w:r>
          </w:p>
        </w:tc>
        <w:tc>
          <w:tcPr>
            <w:tcW w:w="801" w:type="dxa"/>
            <w:tcBorders>
              <w:top w:val="nil"/>
              <w:left w:val="nil"/>
              <w:bottom w:val="single" w:sz="4" w:space="0" w:color="auto"/>
              <w:right w:val="single" w:sz="4" w:space="0" w:color="auto"/>
            </w:tcBorders>
            <w:shd w:val="clear" w:color="000000" w:fill="FFFFFF"/>
            <w:hideMark/>
          </w:tcPr>
          <w:p w14:paraId="306D610C"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12</w:t>
            </w:r>
          </w:p>
        </w:tc>
        <w:tc>
          <w:tcPr>
            <w:tcW w:w="1328" w:type="dxa"/>
            <w:tcBorders>
              <w:top w:val="nil"/>
              <w:left w:val="nil"/>
              <w:bottom w:val="single" w:sz="4" w:space="0" w:color="auto"/>
              <w:right w:val="single" w:sz="4" w:space="0" w:color="auto"/>
            </w:tcBorders>
            <w:shd w:val="clear" w:color="000000" w:fill="FFFFFF"/>
            <w:hideMark/>
          </w:tcPr>
          <w:p w14:paraId="6F30E585"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473.58</w:t>
            </w:r>
          </w:p>
        </w:tc>
        <w:tc>
          <w:tcPr>
            <w:tcW w:w="479" w:type="dxa"/>
            <w:tcBorders>
              <w:top w:val="nil"/>
              <w:left w:val="nil"/>
              <w:bottom w:val="single" w:sz="4" w:space="0" w:color="auto"/>
              <w:right w:val="single" w:sz="4" w:space="0" w:color="auto"/>
            </w:tcBorders>
            <w:shd w:val="clear" w:color="000000" w:fill="FFFFFF"/>
            <w:noWrap/>
            <w:hideMark/>
          </w:tcPr>
          <w:p w14:paraId="41E20931"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Each</w:t>
            </w:r>
          </w:p>
        </w:tc>
        <w:tc>
          <w:tcPr>
            <w:tcW w:w="1142" w:type="dxa"/>
            <w:tcBorders>
              <w:top w:val="nil"/>
              <w:left w:val="nil"/>
              <w:bottom w:val="single" w:sz="4" w:space="0" w:color="auto"/>
              <w:right w:val="single" w:sz="4" w:space="0" w:color="auto"/>
            </w:tcBorders>
            <w:shd w:val="clear" w:color="auto" w:fill="auto"/>
            <w:noWrap/>
            <w:hideMark/>
          </w:tcPr>
          <w:p w14:paraId="1787699B"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5,683.00</w:t>
            </w:r>
          </w:p>
        </w:tc>
      </w:tr>
      <w:tr w:rsidR="00F03394" w:rsidRPr="00F03394" w14:paraId="525BA808" w14:textId="77777777" w:rsidTr="00F03394">
        <w:trPr>
          <w:trHeight w:val="300"/>
        </w:trPr>
        <w:tc>
          <w:tcPr>
            <w:tcW w:w="612" w:type="dxa"/>
            <w:tcBorders>
              <w:top w:val="nil"/>
              <w:left w:val="single" w:sz="4" w:space="0" w:color="auto"/>
              <w:bottom w:val="single" w:sz="4" w:space="0" w:color="auto"/>
              <w:right w:val="single" w:sz="4" w:space="0" w:color="auto"/>
            </w:tcBorders>
            <w:shd w:val="clear" w:color="auto" w:fill="auto"/>
            <w:noWrap/>
            <w:hideMark/>
          </w:tcPr>
          <w:p w14:paraId="1647CEAB"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154" w:type="dxa"/>
            <w:tcBorders>
              <w:top w:val="single" w:sz="4" w:space="0" w:color="auto"/>
              <w:left w:val="nil"/>
              <w:bottom w:val="single" w:sz="4" w:space="0" w:color="auto"/>
              <w:right w:val="single" w:sz="4" w:space="0" w:color="auto"/>
            </w:tcBorders>
            <w:shd w:val="clear" w:color="auto" w:fill="auto"/>
            <w:hideMark/>
          </w:tcPr>
          <w:p w14:paraId="5BD02985" w14:textId="77777777" w:rsidR="00F03394" w:rsidRPr="00F03394" w:rsidRDefault="00F03394" w:rsidP="00F03394">
            <w:pPr>
              <w:spacing w:after="0" w:line="240" w:lineRule="auto"/>
              <w:jc w:val="center"/>
              <w:rPr>
                <w:rFonts w:ascii="Calibri" w:eastAsia="Times New Roman" w:hAnsi="Calibri" w:cs="Calibri"/>
                <w:color w:val="000000"/>
                <w:sz w:val="20"/>
                <w:szCs w:val="20"/>
              </w:rPr>
            </w:pPr>
            <w:r w:rsidRPr="00F03394">
              <w:rPr>
                <w:rFonts w:ascii="Calibri" w:eastAsia="Times New Roman" w:hAnsi="Calibri" w:cs="Calibri"/>
                <w:color w:val="000000"/>
                <w:sz w:val="20"/>
                <w:szCs w:val="20"/>
              </w:rPr>
              <w:t> </w:t>
            </w:r>
          </w:p>
        </w:tc>
        <w:tc>
          <w:tcPr>
            <w:tcW w:w="524" w:type="dxa"/>
            <w:tcBorders>
              <w:top w:val="nil"/>
              <w:left w:val="nil"/>
              <w:bottom w:val="single" w:sz="4" w:space="0" w:color="auto"/>
              <w:right w:val="single" w:sz="4" w:space="0" w:color="auto"/>
            </w:tcBorders>
            <w:shd w:val="clear" w:color="auto" w:fill="auto"/>
            <w:noWrap/>
            <w:hideMark/>
          </w:tcPr>
          <w:p w14:paraId="5BD5C462"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w:t>
            </w:r>
          </w:p>
        </w:tc>
        <w:tc>
          <w:tcPr>
            <w:tcW w:w="801" w:type="dxa"/>
            <w:tcBorders>
              <w:top w:val="nil"/>
              <w:left w:val="nil"/>
              <w:bottom w:val="single" w:sz="4" w:space="0" w:color="auto"/>
              <w:right w:val="single" w:sz="4" w:space="0" w:color="auto"/>
            </w:tcBorders>
            <w:shd w:val="clear" w:color="auto" w:fill="auto"/>
            <w:hideMark/>
          </w:tcPr>
          <w:p w14:paraId="32DBC11D"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w:t>
            </w:r>
          </w:p>
        </w:tc>
        <w:tc>
          <w:tcPr>
            <w:tcW w:w="1328" w:type="dxa"/>
            <w:tcBorders>
              <w:top w:val="nil"/>
              <w:left w:val="nil"/>
              <w:bottom w:val="single" w:sz="4" w:space="0" w:color="auto"/>
              <w:right w:val="single" w:sz="4" w:space="0" w:color="auto"/>
            </w:tcBorders>
            <w:shd w:val="clear" w:color="auto" w:fill="auto"/>
            <w:hideMark/>
          </w:tcPr>
          <w:p w14:paraId="338C4363" w14:textId="77777777" w:rsidR="00F03394" w:rsidRPr="00F03394" w:rsidRDefault="00F03394" w:rsidP="00F03394">
            <w:pPr>
              <w:spacing w:after="0" w:line="240" w:lineRule="auto"/>
              <w:jc w:val="right"/>
              <w:rPr>
                <w:rFonts w:ascii="Calibri" w:eastAsia="Times New Roman" w:hAnsi="Calibri" w:cs="Calibri"/>
                <w:color w:val="000000"/>
                <w:sz w:val="20"/>
                <w:szCs w:val="20"/>
              </w:rPr>
            </w:pPr>
            <w:r w:rsidRPr="00F03394">
              <w:rPr>
                <w:rFonts w:ascii="Calibri" w:eastAsia="Times New Roman" w:hAnsi="Calibri" w:cs="Calibri"/>
                <w:color w:val="000000"/>
                <w:sz w:val="20"/>
                <w:szCs w:val="20"/>
              </w:rPr>
              <w:t> </w:t>
            </w:r>
          </w:p>
        </w:tc>
        <w:tc>
          <w:tcPr>
            <w:tcW w:w="479" w:type="dxa"/>
            <w:tcBorders>
              <w:top w:val="nil"/>
              <w:left w:val="nil"/>
              <w:bottom w:val="single" w:sz="4" w:space="0" w:color="auto"/>
              <w:right w:val="single" w:sz="4" w:space="0" w:color="auto"/>
            </w:tcBorders>
            <w:shd w:val="clear" w:color="auto" w:fill="auto"/>
            <w:noWrap/>
            <w:hideMark/>
          </w:tcPr>
          <w:p w14:paraId="2701FC3E" w14:textId="77777777" w:rsidR="00F03394" w:rsidRPr="00F03394" w:rsidRDefault="00F03394" w:rsidP="00F03394">
            <w:pPr>
              <w:spacing w:after="0" w:line="240" w:lineRule="auto"/>
              <w:rPr>
                <w:rFonts w:ascii="Calibri" w:eastAsia="Times New Roman" w:hAnsi="Calibri" w:cs="Calibri"/>
                <w:color w:val="000000"/>
              </w:rPr>
            </w:pPr>
            <w:r w:rsidRPr="00F03394">
              <w:rPr>
                <w:rFonts w:ascii="Calibri" w:eastAsia="Times New Roman" w:hAnsi="Calibri" w:cs="Calibri"/>
                <w:color w:val="000000"/>
              </w:rPr>
              <w:t> </w:t>
            </w:r>
          </w:p>
        </w:tc>
        <w:tc>
          <w:tcPr>
            <w:tcW w:w="1142" w:type="dxa"/>
            <w:tcBorders>
              <w:top w:val="nil"/>
              <w:left w:val="nil"/>
              <w:bottom w:val="single" w:sz="4" w:space="0" w:color="auto"/>
              <w:right w:val="single" w:sz="4" w:space="0" w:color="auto"/>
            </w:tcBorders>
            <w:shd w:val="clear" w:color="auto" w:fill="auto"/>
            <w:noWrap/>
            <w:hideMark/>
          </w:tcPr>
          <w:p w14:paraId="123690BF" w14:textId="77777777" w:rsidR="00F03394" w:rsidRPr="00F03394" w:rsidRDefault="00F03394" w:rsidP="00F03394">
            <w:pPr>
              <w:spacing w:after="0" w:line="240" w:lineRule="auto"/>
              <w:jc w:val="right"/>
              <w:rPr>
                <w:rFonts w:ascii="Calibri" w:eastAsia="Times New Roman" w:hAnsi="Calibri" w:cs="Calibri"/>
                <w:color w:val="000000"/>
                <w:sz w:val="18"/>
                <w:szCs w:val="18"/>
              </w:rPr>
            </w:pPr>
            <w:r w:rsidRPr="00F03394">
              <w:rPr>
                <w:rFonts w:ascii="Calibri" w:eastAsia="Times New Roman" w:hAnsi="Calibri" w:cs="Calibri"/>
                <w:color w:val="000000"/>
                <w:sz w:val="18"/>
                <w:szCs w:val="18"/>
              </w:rPr>
              <w:t>₹ 4,16,369.00</w:t>
            </w:r>
          </w:p>
        </w:tc>
      </w:tr>
      <w:tr w:rsidR="00F03394" w:rsidRPr="00F03394" w14:paraId="7DF59976" w14:textId="77777777" w:rsidTr="00F03394">
        <w:trPr>
          <w:trHeight w:val="300"/>
        </w:trPr>
        <w:tc>
          <w:tcPr>
            <w:tcW w:w="612" w:type="dxa"/>
            <w:tcBorders>
              <w:top w:val="nil"/>
              <w:left w:val="single" w:sz="4" w:space="0" w:color="auto"/>
              <w:bottom w:val="single" w:sz="4" w:space="0" w:color="auto"/>
              <w:right w:val="single" w:sz="4" w:space="0" w:color="auto"/>
            </w:tcBorders>
            <w:shd w:val="clear" w:color="auto" w:fill="auto"/>
            <w:noWrap/>
            <w:hideMark/>
          </w:tcPr>
          <w:p w14:paraId="214A2109"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154" w:type="dxa"/>
            <w:tcBorders>
              <w:top w:val="single" w:sz="4" w:space="0" w:color="auto"/>
              <w:left w:val="nil"/>
              <w:bottom w:val="single" w:sz="4" w:space="0" w:color="auto"/>
              <w:right w:val="single" w:sz="4" w:space="0" w:color="auto"/>
            </w:tcBorders>
            <w:shd w:val="clear" w:color="auto" w:fill="auto"/>
            <w:noWrap/>
            <w:vAlign w:val="bottom"/>
            <w:hideMark/>
          </w:tcPr>
          <w:p w14:paraId="33E21FDA" w14:textId="77777777" w:rsidR="00F03394" w:rsidRPr="00F03394" w:rsidRDefault="00F03394" w:rsidP="00F03394">
            <w:pPr>
              <w:spacing w:after="0" w:line="240" w:lineRule="auto"/>
              <w:jc w:val="center"/>
              <w:rPr>
                <w:rFonts w:ascii="Calibri" w:eastAsia="Times New Roman" w:hAnsi="Calibri" w:cs="Calibri"/>
                <w:color w:val="000000"/>
                <w:sz w:val="18"/>
                <w:szCs w:val="18"/>
              </w:rPr>
            </w:pPr>
            <w:r w:rsidRPr="00F03394">
              <w:rPr>
                <w:rFonts w:ascii="Calibri" w:eastAsia="Times New Roman" w:hAnsi="Calibri" w:cs="Calibri"/>
                <w:color w:val="000000"/>
                <w:sz w:val="18"/>
                <w:szCs w:val="18"/>
              </w:rPr>
              <w:t>ADD GST 18%</w:t>
            </w:r>
          </w:p>
        </w:tc>
        <w:tc>
          <w:tcPr>
            <w:tcW w:w="524" w:type="dxa"/>
            <w:tcBorders>
              <w:top w:val="nil"/>
              <w:left w:val="nil"/>
              <w:bottom w:val="single" w:sz="4" w:space="0" w:color="auto"/>
              <w:right w:val="single" w:sz="4" w:space="0" w:color="auto"/>
            </w:tcBorders>
            <w:shd w:val="clear" w:color="auto" w:fill="auto"/>
            <w:noWrap/>
            <w:hideMark/>
          </w:tcPr>
          <w:p w14:paraId="04ECAFE9"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801" w:type="dxa"/>
            <w:tcBorders>
              <w:top w:val="nil"/>
              <w:left w:val="nil"/>
              <w:bottom w:val="single" w:sz="4" w:space="0" w:color="auto"/>
              <w:right w:val="single" w:sz="4" w:space="0" w:color="auto"/>
            </w:tcBorders>
            <w:shd w:val="clear" w:color="auto" w:fill="auto"/>
            <w:noWrap/>
            <w:hideMark/>
          </w:tcPr>
          <w:p w14:paraId="07253C97"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328" w:type="dxa"/>
            <w:tcBorders>
              <w:top w:val="nil"/>
              <w:left w:val="nil"/>
              <w:bottom w:val="single" w:sz="4" w:space="0" w:color="auto"/>
              <w:right w:val="single" w:sz="4" w:space="0" w:color="auto"/>
            </w:tcBorders>
            <w:shd w:val="clear" w:color="auto" w:fill="auto"/>
            <w:noWrap/>
            <w:hideMark/>
          </w:tcPr>
          <w:p w14:paraId="3A921026"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79" w:type="dxa"/>
            <w:tcBorders>
              <w:top w:val="nil"/>
              <w:left w:val="nil"/>
              <w:bottom w:val="single" w:sz="4" w:space="0" w:color="auto"/>
              <w:right w:val="single" w:sz="4" w:space="0" w:color="auto"/>
            </w:tcBorders>
            <w:shd w:val="clear" w:color="auto" w:fill="auto"/>
            <w:noWrap/>
            <w:vAlign w:val="bottom"/>
            <w:hideMark/>
          </w:tcPr>
          <w:p w14:paraId="10824A7D"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142" w:type="dxa"/>
            <w:tcBorders>
              <w:top w:val="nil"/>
              <w:left w:val="nil"/>
              <w:bottom w:val="single" w:sz="4" w:space="0" w:color="auto"/>
              <w:right w:val="single" w:sz="4" w:space="0" w:color="auto"/>
            </w:tcBorders>
            <w:shd w:val="clear" w:color="auto" w:fill="auto"/>
            <w:noWrap/>
            <w:hideMark/>
          </w:tcPr>
          <w:p w14:paraId="7170583A" w14:textId="77777777" w:rsidR="00F03394" w:rsidRPr="00F03394" w:rsidRDefault="00F03394" w:rsidP="00F03394">
            <w:pPr>
              <w:spacing w:after="0" w:line="240" w:lineRule="auto"/>
              <w:jc w:val="right"/>
              <w:rPr>
                <w:rFonts w:ascii="Calibri" w:eastAsia="Times New Roman" w:hAnsi="Calibri" w:cs="Calibri"/>
                <w:color w:val="000000"/>
                <w:sz w:val="18"/>
                <w:szCs w:val="18"/>
              </w:rPr>
            </w:pPr>
            <w:r w:rsidRPr="00F03394">
              <w:rPr>
                <w:rFonts w:ascii="Calibri" w:eastAsia="Times New Roman" w:hAnsi="Calibri" w:cs="Calibri"/>
                <w:color w:val="000000"/>
                <w:sz w:val="18"/>
                <w:szCs w:val="18"/>
              </w:rPr>
              <w:t>₹ 74,947.00</w:t>
            </w:r>
          </w:p>
        </w:tc>
      </w:tr>
      <w:tr w:rsidR="00F03394" w:rsidRPr="00F03394" w14:paraId="2636A243" w14:textId="77777777" w:rsidTr="00F03394">
        <w:trPr>
          <w:trHeight w:val="345"/>
        </w:trPr>
        <w:tc>
          <w:tcPr>
            <w:tcW w:w="612" w:type="dxa"/>
            <w:tcBorders>
              <w:top w:val="nil"/>
              <w:left w:val="single" w:sz="4" w:space="0" w:color="auto"/>
              <w:bottom w:val="single" w:sz="4" w:space="0" w:color="auto"/>
              <w:right w:val="single" w:sz="4" w:space="0" w:color="auto"/>
            </w:tcBorders>
            <w:shd w:val="clear" w:color="auto" w:fill="auto"/>
            <w:noWrap/>
            <w:hideMark/>
          </w:tcPr>
          <w:p w14:paraId="520D2F63"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154" w:type="dxa"/>
            <w:tcBorders>
              <w:top w:val="single" w:sz="4" w:space="0" w:color="auto"/>
              <w:left w:val="nil"/>
              <w:bottom w:val="single" w:sz="4" w:space="0" w:color="auto"/>
              <w:right w:val="single" w:sz="4" w:space="0" w:color="auto"/>
            </w:tcBorders>
            <w:shd w:val="clear" w:color="auto" w:fill="auto"/>
            <w:noWrap/>
            <w:vAlign w:val="bottom"/>
            <w:hideMark/>
          </w:tcPr>
          <w:p w14:paraId="5EDFDBFA" w14:textId="77777777" w:rsidR="00F03394" w:rsidRPr="00F03394" w:rsidRDefault="00F03394" w:rsidP="00F03394">
            <w:pPr>
              <w:spacing w:after="0" w:line="240" w:lineRule="auto"/>
              <w:jc w:val="center"/>
              <w:rPr>
                <w:rFonts w:ascii="Calibri" w:eastAsia="Times New Roman" w:hAnsi="Calibri" w:cs="Calibri"/>
                <w:color w:val="000000"/>
                <w:sz w:val="18"/>
                <w:szCs w:val="18"/>
              </w:rPr>
            </w:pPr>
            <w:proofErr w:type="spellStart"/>
            <w:r w:rsidRPr="00F03394">
              <w:rPr>
                <w:rFonts w:ascii="Calibri" w:eastAsia="Times New Roman" w:hAnsi="Calibri" w:cs="Calibri"/>
                <w:color w:val="000000"/>
                <w:sz w:val="18"/>
                <w:szCs w:val="18"/>
              </w:rPr>
              <w:t>Contengency</w:t>
            </w:r>
            <w:proofErr w:type="spellEnd"/>
            <w:r w:rsidRPr="00F03394">
              <w:rPr>
                <w:rFonts w:ascii="Calibri" w:eastAsia="Times New Roman" w:hAnsi="Calibri" w:cs="Calibri"/>
                <w:color w:val="000000"/>
                <w:sz w:val="18"/>
                <w:szCs w:val="18"/>
              </w:rPr>
              <w:t xml:space="preserve"> &amp; unforeseen works</w:t>
            </w:r>
          </w:p>
        </w:tc>
        <w:tc>
          <w:tcPr>
            <w:tcW w:w="524" w:type="dxa"/>
            <w:tcBorders>
              <w:top w:val="nil"/>
              <w:left w:val="nil"/>
              <w:bottom w:val="single" w:sz="4" w:space="0" w:color="auto"/>
              <w:right w:val="single" w:sz="4" w:space="0" w:color="auto"/>
            </w:tcBorders>
            <w:shd w:val="clear" w:color="auto" w:fill="auto"/>
            <w:noWrap/>
            <w:hideMark/>
          </w:tcPr>
          <w:p w14:paraId="4D06FF0E"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801" w:type="dxa"/>
            <w:tcBorders>
              <w:top w:val="nil"/>
              <w:left w:val="nil"/>
              <w:bottom w:val="single" w:sz="4" w:space="0" w:color="auto"/>
              <w:right w:val="single" w:sz="4" w:space="0" w:color="auto"/>
            </w:tcBorders>
            <w:shd w:val="clear" w:color="auto" w:fill="auto"/>
            <w:noWrap/>
            <w:hideMark/>
          </w:tcPr>
          <w:p w14:paraId="207391E2"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328" w:type="dxa"/>
            <w:tcBorders>
              <w:top w:val="nil"/>
              <w:left w:val="nil"/>
              <w:bottom w:val="single" w:sz="4" w:space="0" w:color="auto"/>
              <w:right w:val="single" w:sz="4" w:space="0" w:color="auto"/>
            </w:tcBorders>
            <w:shd w:val="clear" w:color="auto" w:fill="auto"/>
            <w:noWrap/>
            <w:hideMark/>
          </w:tcPr>
          <w:p w14:paraId="0CB03DC2"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79" w:type="dxa"/>
            <w:tcBorders>
              <w:top w:val="nil"/>
              <w:left w:val="nil"/>
              <w:bottom w:val="single" w:sz="4" w:space="0" w:color="auto"/>
              <w:right w:val="single" w:sz="4" w:space="0" w:color="auto"/>
            </w:tcBorders>
            <w:shd w:val="clear" w:color="auto" w:fill="auto"/>
            <w:noWrap/>
            <w:vAlign w:val="bottom"/>
            <w:hideMark/>
          </w:tcPr>
          <w:p w14:paraId="603DE6DC"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142" w:type="dxa"/>
            <w:tcBorders>
              <w:top w:val="nil"/>
              <w:left w:val="nil"/>
              <w:bottom w:val="single" w:sz="4" w:space="0" w:color="auto"/>
              <w:right w:val="single" w:sz="4" w:space="0" w:color="auto"/>
            </w:tcBorders>
            <w:shd w:val="clear" w:color="auto" w:fill="auto"/>
            <w:noWrap/>
            <w:hideMark/>
          </w:tcPr>
          <w:p w14:paraId="41CE6648" w14:textId="77777777" w:rsidR="00F03394" w:rsidRPr="00F03394" w:rsidRDefault="00F03394" w:rsidP="00F03394">
            <w:pPr>
              <w:spacing w:after="0" w:line="240" w:lineRule="auto"/>
              <w:jc w:val="right"/>
              <w:rPr>
                <w:rFonts w:ascii="Calibri" w:eastAsia="Times New Roman" w:hAnsi="Calibri" w:cs="Calibri"/>
                <w:color w:val="000000"/>
              </w:rPr>
            </w:pPr>
            <w:r w:rsidRPr="00F03394">
              <w:rPr>
                <w:rFonts w:ascii="Calibri" w:eastAsia="Times New Roman" w:hAnsi="Calibri" w:cs="Calibri"/>
                <w:color w:val="000000"/>
              </w:rPr>
              <w:t>₹ 8,684.00</w:t>
            </w:r>
          </w:p>
        </w:tc>
      </w:tr>
      <w:tr w:rsidR="00F03394" w:rsidRPr="00F03394" w14:paraId="63125C40" w14:textId="77777777" w:rsidTr="00F03394">
        <w:trPr>
          <w:trHeight w:val="300"/>
        </w:trPr>
        <w:tc>
          <w:tcPr>
            <w:tcW w:w="612" w:type="dxa"/>
            <w:tcBorders>
              <w:top w:val="nil"/>
              <w:left w:val="single" w:sz="4" w:space="0" w:color="auto"/>
              <w:bottom w:val="single" w:sz="4" w:space="0" w:color="auto"/>
              <w:right w:val="single" w:sz="4" w:space="0" w:color="auto"/>
            </w:tcBorders>
            <w:shd w:val="clear" w:color="auto" w:fill="auto"/>
            <w:vAlign w:val="center"/>
            <w:hideMark/>
          </w:tcPr>
          <w:p w14:paraId="18FBB078" w14:textId="77777777" w:rsidR="00F03394" w:rsidRPr="00F03394" w:rsidRDefault="00F03394" w:rsidP="00F03394">
            <w:pPr>
              <w:spacing w:after="0" w:line="240" w:lineRule="auto"/>
              <w:jc w:val="center"/>
              <w:rPr>
                <w:rFonts w:ascii="Calibri" w:eastAsia="Times New Roman" w:hAnsi="Calibri" w:cs="Calibri"/>
                <w:color w:val="000000"/>
              </w:rPr>
            </w:pPr>
            <w:r w:rsidRPr="00F03394">
              <w:rPr>
                <w:rFonts w:ascii="Calibri" w:eastAsia="Times New Roman" w:hAnsi="Calibri" w:cs="Calibri"/>
                <w:color w:val="000000"/>
              </w:rPr>
              <w:t> </w:t>
            </w:r>
          </w:p>
        </w:tc>
        <w:tc>
          <w:tcPr>
            <w:tcW w:w="4154" w:type="dxa"/>
            <w:tcBorders>
              <w:top w:val="single" w:sz="4" w:space="0" w:color="auto"/>
              <w:left w:val="nil"/>
              <w:bottom w:val="single" w:sz="4" w:space="0" w:color="auto"/>
              <w:right w:val="single" w:sz="4" w:space="0" w:color="auto"/>
            </w:tcBorders>
            <w:shd w:val="clear" w:color="auto" w:fill="auto"/>
            <w:hideMark/>
          </w:tcPr>
          <w:p w14:paraId="0AADB40E" w14:textId="77777777" w:rsidR="00F03394" w:rsidRPr="00F03394" w:rsidRDefault="00F03394" w:rsidP="00F03394">
            <w:pPr>
              <w:spacing w:after="0" w:line="240" w:lineRule="auto"/>
              <w:jc w:val="center"/>
              <w:rPr>
                <w:rFonts w:ascii="Calibri" w:eastAsia="Times New Roman" w:hAnsi="Calibri" w:cs="Calibri"/>
                <w:color w:val="000000"/>
                <w:sz w:val="18"/>
                <w:szCs w:val="18"/>
              </w:rPr>
            </w:pPr>
            <w:r w:rsidRPr="00F03394">
              <w:rPr>
                <w:rFonts w:ascii="Calibri" w:eastAsia="Times New Roman" w:hAnsi="Calibri" w:cs="Calibri"/>
                <w:color w:val="000000"/>
                <w:sz w:val="18"/>
                <w:szCs w:val="18"/>
              </w:rPr>
              <w:t xml:space="preserve">Rupees five Lakhs only  </w:t>
            </w:r>
          </w:p>
        </w:tc>
        <w:tc>
          <w:tcPr>
            <w:tcW w:w="524" w:type="dxa"/>
            <w:tcBorders>
              <w:top w:val="nil"/>
              <w:left w:val="nil"/>
              <w:bottom w:val="single" w:sz="4" w:space="0" w:color="auto"/>
              <w:right w:val="single" w:sz="4" w:space="0" w:color="auto"/>
            </w:tcBorders>
            <w:shd w:val="clear" w:color="auto" w:fill="auto"/>
            <w:noWrap/>
            <w:hideMark/>
          </w:tcPr>
          <w:p w14:paraId="44E12300"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801" w:type="dxa"/>
            <w:tcBorders>
              <w:top w:val="nil"/>
              <w:left w:val="nil"/>
              <w:bottom w:val="single" w:sz="4" w:space="0" w:color="auto"/>
              <w:right w:val="single" w:sz="4" w:space="0" w:color="auto"/>
            </w:tcBorders>
            <w:shd w:val="clear" w:color="auto" w:fill="auto"/>
            <w:noWrap/>
            <w:hideMark/>
          </w:tcPr>
          <w:p w14:paraId="0C088D65"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328" w:type="dxa"/>
            <w:tcBorders>
              <w:top w:val="nil"/>
              <w:left w:val="nil"/>
              <w:bottom w:val="single" w:sz="4" w:space="0" w:color="auto"/>
              <w:right w:val="single" w:sz="4" w:space="0" w:color="auto"/>
            </w:tcBorders>
            <w:shd w:val="clear" w:color="auto" w:fill="auto"/>
            <w:noWrap/>
            <w:hideMark/>
          </w:tcPr>
          <w:p w14:paraId="3F251FBA"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479" w:type="dxa"/>
            <w:tcBorders>
              <w:top w:val="nil"/>
              <w:left w:val="nil"/>
              <w:bottom w:val="single" w:sz="4" w:space="0" w:color="auto"/>
              <w:right w:val="single" w:sz="4" w:space="0" w:color="auto"/>
            </w:tcBorders>
            <w:shd w:val="clear" w:color="auto" w:fill="auto"/>
            <w:noWrap/>
            <w:vAlign w:val="bottom"/>
            <w:hideMark/>
          </w:tcPr>
          <w:p w14:paraId="0E3EF9B7" w14:textId="77777777" w:rsidR="00F03394" w:rsidRPr="00F03394" w:rsidRDefault="00F03394" w:rsidP="00F03394">
            <w:pPr>
              <w:spacing w:after="0" w:line="240" w:lineRule="auto"/>
              <w:rPr>
                <w:rFonts w:ascii="Calibri" w:eastAsia="Times New Roman" w:hAnsi="Calibri" w:cs="Calibri"/>
                <w:color w:val="000000"/>
                <w:sz w:val="18"/>
                <w:szCs w:val="18"/>
              </w:rPr>
            </w:pPr>
            <w:r w:rsidRPr="00F03394">
              <w:rPr>
                <w:rFonts w:ascii="Calibri" w:eastAsia="Times New Roman" w:hAnsi="Calibri" w:cs="Calibri"/>
                <w:color w:val="000000"/>
                <w:sz w:val="18"/>
                <w:szCs w:val="18"/>
              </w:rPr>
              <w:t> </w:t>
            </w:r>
          </w:p>
        </w:tc>
        <w:tc>
          <w:tcPr>
            <w:tcW w:w="1142" w:type="dxa"/>
            <w:tcBorders>
              <w:top w:val="nil"/>
              <w:left w:val="nil"/>
              <w:bottom w:val="single" w:sz="4" w:space="0" w:color="auto"/>
              <w:right w:val="single" w:sz="4" w:space="0" w:color="auto"/>
            </w:tcBorders>
            <w:shd w:val="clear" w:color="auto" w:fill="auto"/>
            <w:noWrap/>
            <w:hideMark/>
          </w:tcPr>
          <w:p w14:paraId="20FE9E79" w14:textId="77777777" w:rsidR="00F03394" w:rsidRPr="00F03394" w:rsidRDefault="00F03394" w:rsidP="00F03394">
            <w:pPr>
              <w:spacing w:after="0" w:line="240" w:lineRule="auto"/>
              <w:jc w:val="right"/>
              <w:rPr>
                <w:rFonts w:ascii="Calibri" w:eastAsia="Times New Roman" w:hAnsi="Calibri" w:cs="Calibri"/>
                <w:color w:val="000000"/>
                <w:sz w:val="18"/>
                <w:szCs w:val="18"/>
              </w:rPr>
            </w:pPr>
            <w:r w:rsidRPr="00F03394">
              <w:rPr>
                <w:rFonts w:ascii="Calibri" w:eastAsia="Times New Roman" w:hAnsi="Calibri" w:cs="Calibri"/>
                <w:color w:val="000000"/>
                <w:sz w:val="18"/>
                <w:szCs w:val="18"/>
              </w:rPr>
              <w:t>₹ 5,00,000.00</w:t>
            </w:r>
          </w:p>
        </w:tc>
      </w:tr>
    </w:tbl>
    <w:p w14:paraId="3E49E05C" w14:textId="77777777" w:rsidR="00D3154B" w:rsidRDefault="00D3154B" w:rsidP="006116F3">
      <w:pPr>
        <w:pStyle w:val="NoSpacing"/>
        <w:rPr>
          <w:b/>
        </w:rPr>
      </w:pPr>
    </w:p>
    <w:p w14:paraId="1E8E812A" w14:textId="18FC3A28" w:rsidR="00AB6BF3" w:rsidRDefault="00AB6BF3" w:rsidP="006116F3">
      <w:pPr>
        <w:pStyle w:val="NoSpacing"/>
        <w:rPr>
          <w:b/>
        </w:rPr>
      </w:pPr>
    </w:p>
    <w:p w14:paraId="42F201A6" w14:textId="2C78BA02" w:rsidR="00584DD0" w:rsidRDefault="00584DD0" w:rsidP="00574AC8">
      <w:pPr>
        <w:spacing w:after="0" w:line="240" w:lineRule="auto"/>
        <w:jc w:val="center"/>
        <w:rPr>
          <w:rFonts w:ascii="Times New Roman" w:hAnsi="Times New Roman" w:cs="Times New Roman"/>
          <w:b/>
          <w:sz w:val="24"/>
          <w:szCs w:val="24"/>
          <w:u w:val="single"/>
        </w:rPr>
      </w:pPr>
    </w:p>
    <w:p w14:paraId="6D51CB55" w14:textId="77777777" w:rsidR="00D36442" w:rsidRDefault="00D36442" w:rsidP="00574AC8">
      <w:pPr>
        <w:spacing w:after="0" w:line="240" w:lineRule="auto"/>
        <w:jc w:val="center"/>
        <w:rPr>
          <w:rFonts w:ascii="Times New Roman" w:hAnsi="Times New Roman" w:cs="Times New Roman"/>
          <w:b/>
          <w:sz w:val="24"/>
          <w:szCs w:val="24"/>
          <w:u w:val="single"/>
        </w:rPr>
      </w:pPr>
    </w:p>
    <w:p w14:paraId="75F25E2F" w14:textId="77777777" w:rsidR="00D36442" w:rsidRDefault="00D36442" w:rsidP="00574AC8">
      <w:pPr>
        <w:spacing w:after="0" w:line="240" w:lineRule="auto"/>
        <w:jc w:val="center"/>
        <w:rPr>
          <w:rFonts w:ascii="Times New Roman" w:hAnsi="Times New Roman" w:cs="Times New Roman"/>
          <w:b/>
          <w:sz w:val="24"/>
          <w:szCs w:val="24"/>
          <w:u w:val="single"/>
        </w:rPr>
      </w:pPr>
    </w:p>
    <w:p w14:paraId="6E1416E6" w14:textId="77777777" w:rsidR="00574AC8" w:rsidRPr="00B93D56" w:rsidRDefault="00574AC8" w:rsidP="00574AC8">
      <w:pPr>
        <w:spacing w:after="0" w:line="240" w:lineRule="auto"/>
        <w:jc w:val="center"/>
        <w:rPr>
          <w:rFonts w:ascii="Times New Roman" w:hAnsi="Times New Roman" w:cs="Times New Roman"/>
          <w:b/>
          <w:sz w:val="24"/>
          <w:szCs w:val="24"/>
          <w:u w:val="single"/>
        </w:rPr>
      </w:pPr>
      <w:r w:rsidRPr="00B93D56">
        <w:rPr>
          <w:rFonts w:ascii="Times New Roman" w:hAnsi="Times New Roman" w:cs="Times New Roman"/>
          <w:b/>
          <w:sz w:val="24"/>
          <w:szCs w:val="24"/>
          <w:u w:val="single"/>
        </w:rPr>
        <w:t>S C H E D U L E C</w:t>
      </w:r>
    </w:p>
    <w:p w14:paraId="13BF7011" w14:textId="77777777" w:rsidR="00574AC8" w:rsidRPr="00E17217" w:rsidRDefault="00574AC8" w:rsidP="00574AC8">
      <w:pPr>
        <w:spacing w:after="0" w:line="240" w:lineRule="auto"/>
        <w:jc w:val="center"/>
        <w:rPr>
          <w:rFonts w:ascii="Times New Roman" w:hAnsi="Times New Roman" w:cs="Times New Roman"/>
          <w:sz w:val="24"/>
          <w:szCs w:val="24"/>
          <w:u w:val="single"/>
        </w:rPr>
      </w:pPr>
    </w:p>
    <w:p w14:paraId="323AEF0E" w14:textId="77777777" w:rsidR="00574AC8" w:rsidRPr="00E17217" w:rsidRDefault="00574AC8" w:rsidP="00574AC8">
      <w:pPr>
        <w:spacing w:after="0" w:line="240" w:lineRule="auto"/>
        <w:jc w:val="center"/>
        <w:rPr>
          <w:rFonts w:ascii="Times New Roman" w:hAnsi="Times New Roman" w:cs="Times New Roman"/>
          <w:sz w:val="24"/>
          <w:szCs w:val="24"/>
        </w:rPr>
      </w:pPr>
      <w:r w:rsidRPr="00E17217">
        <w:rPr>
          <w:rFonts w:ascii="Times New Roman" w:hAnsi="Times New Roman" w:cs="Times New Roman"/>
          <w:sz w:val="24"/>
          <w:szCs w:val="24"/>
        </w:rPr>
        <w:t>Special Conditions and Specifications (Minor works)</w:t>
      </w:r>
    </w:p>
    <w:p w14:paraId="19F1AC61" w14:textId="77777777" w:rsidR="00574AC8" w:rsidRPr="00E17217" w:rsidRDefault="00574AC8" w:rsidP="00574AC8">
      <w:pPr>
        <w:spacing w:after="0" w:line="240" w:lineRule="auto"/>
        <w:jc w:val="center"/>
        <w:rPr>
          <w:rFonts w:ascii="Times New Roman" w:hAnsi="Times New Roman" w:cs="Times New Roman"/>
          <w:sz w:val="24"/>
          <w:szCs w:val="24"/>
        </w:rPr>
      </w:pPr>
    </w:p>
    <w:p w14:paraId="6656BB88" w14:textId="77777777" w:rsidR="00574AC8" w:rsidRDefault="00574AC8" w:rsidP="00574A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9)           The electrical portion of the work shall be got executed by the electrical</w:t>
      </w:r>
    </w:p>
    <w:p w14:paraId="4D76F486" w14:textId="5D42D52D" w:rsidR="00574AC8" w:rsidRDefault="00574AC8" w:rsidP="00574A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Contractor, registered with Andhra univ</w:t>
      </w:r>
      <w:r w:rsidR="003733FA">
        <w:rPr>
          <w:rFonts w:ascii="Times New Roman" w:hAnsi="Times New Roman" w:cs="Times New Roman"/>
          <w:sz w:val="24"/>
          <w:szCs w:val="24"/>
        </w:rPr>
        <w:t>ersity /</w:t>
      </w:r>
      <w:proofErr w:type="gramStart"/>
      <w:r w:rsidR="003733FA">
        <w:rPr>
          <w:rFonts w:ascii="Times New Roman" w:hAnsi="Times New Roman" w:cs="Times New Roman"/>
          <w:sz w:val="24"/>
          <w:szCs w:val="24"/>
        </w:rPr>
        <w:t>state  government</w:t>
      </w:r>
      <w:proofErr w:type="gramEnd"/>
      <w:r w:rsidR="003733FA">
        <w:rPr>
          <w:rFonts w:ascii="Times New Roman" w:hAnsi="Times New Roman" w:cs="Times New Roman"/>
          <w:sz w:val="24"/>
          <w:szCs w:val="24"/>
        </w:rPr>
        <w:t xml:space="preserve"> </w:t>
      </w:r>
      <w:r>
        <w:rPr>
          <w:rFonts w:ascii="Times New Roman" w:hAnsi="Times New Roman" w:cs="Times New Roman"/>
          <w:sz w:val="24"/>
          <w:szCs w:val="24"/>
        </w:rPr>
        <w:t xml:space="preserve"> have ‘A</w:t>
      </w:r>
      <w:r w:rsidR="006116F3">
        <w:rPr>
          <w:rFonts w:ascii="Times New Roman" w:hAnsi="Times New Roman" w:cs="Times New Roman"/>
          <w:sz w:val="24"/>
          <w:szCs w:val="24"/>
        </w:rPr>
        <w:t xml:space="preserve"> or B </w:t>
      </w:r>
      <w:r>
        <w:rPr>
          <w:rFonts w:ascii="Times New Roman" w:hAnsi="Times New Roman" w:cs="Times New Roman"/>
          <w:sz w:val="24"/>
          <w:szCs w:val="24"/>
        </w:rPr>
        <w:t xml:space="preserve">’  Grade. Electrical license renewed till </w:t>
      </w:r>
      <w:proofErr w:type="gramStart"/>
      <w:r>
        <w:rPr>
          <w:rFonts w:ascii="Times New Roman" w:hAnsi="Times New Roman" w:cs="Times New Roman"/>
          <w:sz w:val="24"/>
          <w:szCs w:val="24"/>
        </w:rPr>
        <w:t>date ,</w:t>
      </w:r>
      <w:proofErr w:type="gramEnd"/>
      <w:r>
        <w:rPr>
          <w:rFonts w:ascii="Times New Roman" w:hAnsi="Times New Roman" w:cs="Times New Roman"/>
          <w:sz w:val="24"/>
          <w:szCs w:val="24"/>
        </w:rPr>
        <w:t xml:space="preserve"> issued by the Government of Andhra   </w:t>
      </w:r>
    </w:p>
    <w:p w14:paraId="678F85C7" w14:textId="77777777" w:rsidR="00574AC8" w:rsidRDefault="00574AC8" w:rsidP="00574AC8">
      <w:pPr>
        <w:spacing w:after="0" w:line="240" w:lineRule="auto"/>
        <w:rPr>
          <w:rFonts w:ascii="Times New Roman" w:hAnsi="Times New Roman" w:cs="Times New Roman"/>
          <w:sz w:val="24"/>
          <w:szCs w:val="24"/>
        </w:rPr>
      </w:pPr>
      <w:proofErr w:type="spellStart"/>
      <w:proofErr w:type="gramStart"/>
      <w:r>
        <w:rPr>
          <w:rFonts w:ascii="Times New Roman" w:hAnsi="Times New Roman" w:cs="Times New Roman"/>
          <w:sz w:val="24"/>
          <w:szCs w:val="24"/>
        </w:rPr>
        <w:t>Pradesh.A</w:t>
      </w:r>
      <w:proofErr w:type="spellEnd"/>
      <w:r>
        <w:rPr>
          <w:rFonts w:ascii="Times New Roman" w:hAnsi="Times New Roman" w:cs="Times New Roman"/>
          <w:sz w:val="24"/>
          <w:szCs w:val="24"/>
        </w:rPr>
        <w:t xml:space="preserve">  consent</w:t>
      </w:r>
      <w:proofErr w:type="gramEnd"/>
      <w:r>
        <w:rPr>
          <w:rFonts w:ascii="Times New Roman" w:hAnsi="Times New Roman" w:cs="Times New Roman"/>
          <w:sz w:val="24"/>
          <w:szCs w:val="24"/>
        </w:rPr>
        <w:t xml:space="preserve"> letter to the above effect given by the electrical contractor shall be </w:t>
      </w:r>
    </w:p>
    <w:p w14:paraId="080C1FFA" w14:textId="77777777" w:rsidR="00574AC8" w:rsidRPr="00E17217" w:rsidRDefault="00574AC8" w:rsidP="00574AC8">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provided  before</w:t>
      </w:r>
      <w:proofErr w:type="gramEnd"/>
      <w:r>
        <w:rPr>
          <w:rFonts w:ascii="Times New Roman" w:hAnsi="Times New Roman" w:cs="Times New Roman"/>
          <w:sz w:val="24"/>
          <w:szCs w:val="24"/>
        </w:rPr>
        <w:t xml:space="preserve"> commencement of the work. </w:t>
      </w:r>
    </w:p>
    <w:p w14:paraId="543376E3" w14:textId="77777777" w:rsidR="00574AC8" w:rsidRPr="00E17217" w:rsidRDefault="00574AC8" w:rsidP="00574AC8">
      <w:pPr>
        <w:spacing w:after="0" w:line="240" w:lineRule="auto"/>
        <w:rPr>
          <w:rFonts w:ascii="Times New Roman" w:hAnsi="Times New Roman" w:cs="Times New Roman"/>
          <w:sz w:val="24"/>
          <w:szCs w:val="24"/>
        </w:rPr>
      </w:pPr>
    </w:p>
    <w:p w14:paraId="5564BDBA" w14:textId="77777777" w:rsidR="00574AC8" w:rsidRDefault="00574AC8" w:rsidP="00574AC8">
      <w:pPr>
        <w:spacing w:after="0" w:line="240" w:lineRule="auto"/>
        <w:rPr>
          <w:rFonts w:ascii="Times New Roman" w:hAnsi="Times New Roman" w:cs="Times New Roman"/>
          <w:sz w:val="24"/>
          <w:szCs w:val="24"/>
        </w:rPr>
      </w:pPr>
    </w:p>
    <w:p w14:paraId="14CF6B8E" w14:textId="77777777" w:rsidR="00574AC8" w:rsidRDefault="00574AC8" w:rsidP="00574AC8">
      <w:pPr>
        <w:spacing w:after="0" w:line="240" w:lineRule="auto"/>
        <w:rPr>
          <w:rFonts w:ascii="Times New Roman" w:hAnsi="Times New Roman" w:cs="Times New Roman"/>
          <w:sz w:val="24"/>
          <w:szCs w:val="24"/>
        </w:rPr>
      </w:pPr>
    </w:p>
    <w:p w14:paraId="745DD809" w14:textId="77777777" w:rsidR="00574AC8" w:rsidRPr="00E17217" w:rsidRDefault="00574AC8" w:rsidP="00574AC8">
      <w:pPr>
        <w:spacing w:after="0" w:line="240" w:lineRule="auto"/>
        <w:rPr>
          <w:rFonts w:ascii="Times New Roman" w:hAnsi="Times New Roman" w:cs="Times New Roman"/>
          <w:sz w:val="24"/>
          <w:szCs w:val="24"/>
        </w:rPr>
      </w:pPr>
    </w:p>
    <w:p w14:paraId="4F35CCFA" w14:textId="77777777" w:rsidR="00574AC8" w:rsidRDefault="00574AC8" w:rsidP="00574AC8">
      <w:pPr>
        <w:spacing w:after="0" w:line="240" w:lineRule="auto"/>
        <w:ind w:left="45"/>
        <w:rPr>
          <w:rFonts w:ascii="Times New Roman" w:hAnsi="Times New Roman" w:cs="Times New Roman"/>
          <w:sz w:val="24"/>
          <w:szCs w:val="24"/>
        </w:rPr>
      </w:pPr>
      <w:r>
        <w:rPr>
          <w:rFonts w:ascii="Times New Roman" w:hAnsi="Times New Roman" w:cs="Times New Roman"/>
          <w:sz w:val="24"/>
          <w:szCs w:val="24"/>
        </w:rPr>
        <w:t xml:space="preserve">10)         The electrical contractor should submit his credentials and a list of similar type of   </w:t>
      </w:r>
    </w:p>
    <w:p w14:paraId="5E056876" w14:textId="77777777" w:rsidR="00574AC8" w:rsidRDefault="00574AC8" w:rsidP="00574AC8">
      <w:pPr>
        <w:spacing w:after="0" w:line="240" w:lineRule="auto"/>
        <w:ind w:left="945"/>
        <w:rPr>
          <w:rFonts w:ascii="Times New Roman" w:hAnsi="Times New Roman" w:cs="Times New Roman"/>
          <w:sz w:val="24"/>
          <w:szCs w:val="24"/>
        </w:rPr>
      </w:pPr>
      <w:r>
        <w:rPr>
          <w:rFonts w:ascii="Times New Roman" w:hAnsi="Times New Roman" w:cs="Times New Roman"/>
          <w:sz w:val="24"/>
          <w:szCs w:val="24"/>
        </w:rPr>
        <w:t xml:space="preserve">works     carried out by them so </w:t>
      </w:r>
      <w:proofErr w:type="gramStart"/>
      <w:r>
        <w:rPr>
          <w:rFonts w:ascii="Times New Roman" w:hAnsi="Times New Roman" w:cs="Times New Roman"/>
          <w:sz w:val="24"/>
          <w:szCs w:val="24"/>
        </w:rPr>
        <w:t>far ,</w:t>
      </w:r>
      <w:proofErr w:type="gramEnd"/>
      <w:r>
        <w:rPr>
          <w:rFonts w:ascii="Times New Roman" w:hAnsi="Times New Roman" w:cs="Times New Roman"/>
          <w:sz w:val="24"/>
          <w:szCs w:val="24"/>
        </w:rPr>
        <w:t xml:space="preserve"> With relevant performance certificates from the         department concerned.</w:t>
      </w:r>
    </w:p>
    <w:p w14:paraId="10856850" w14:textId="77777777" w:rsidR="00574AC8" w:rsidRDefault="00574AC8" w:rsidP="00574AC8">
      <w:pPr>
        <w:spacing w:after="0" w:line="240" w:lineRule="auto"/>
        <w:jc w:val="both"/>
        <w:rPr>
          <w:rFonts w:ascii="Times New Roman" w:hAnsi="Times New Roman" w:cs="Times New Roman"/>
          <w:sz w:val="24"/>
          <w:szCs w:val="24"/>
        </w:rPr>
      </w:pPr>
    </w:p>
    <w:p w14:paraId="68FF78B0" w14:textId="77777777" w:rsidR="00574AC8" w:rsidRDefault="00574AC8" w:rsidP="00574AC8">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11)         The successful tenderer should start the work within 7 days from the date of receipt of   </w:t>
      </w:r>
    </w:p>
    <w:p w14:paraId="2BC5D78C" w14:textId="77777777" w:rsidR="00574AC8" w:rsidRDefault="00574AC8" w:rsidP="00574AC8">
      <w:pPr>
        <w:spacing w:after="0" w:line="240" w:lineRule="auto"/>
        <w:ind w:left="945"/>
        <w:rPr>
          <w:rFonts w:ascii="Times New Roman" w:hAnsi="Times New Roman" w:cs="Times New Roman"/>
          <w:sz w:val="24"/>
          <w:szCs w:val="24"/>
        </w:rPr>
      </w:pPr>
      <w:r>
        <w:rPr>
          <w:rFonts w:ascii="Times New Roman" w:hAnsi="Times New Roman" w:cs="Times New Roman"/>
          <w:sz w:val="24"/>
          <w:szCs w:val="24"/>
        </w:rPr>
        <w:t xml:space="preserve">orders and the work should be completed in every respect within stipulated </w:t>
      </w:r>
      <w:proofErr w:type="gramStart"/>
      <w:r>
        <w:rPr>
          <w:rFonts w:ascii="Times New Roman" w:hAnsi="Times New Roman" w:cs="Times New Roman"/>
          <w:sz w:val="24"/>
          <w:szCs w:val="24"/>
        </w:rPr>
        <w:t>period .If</w:t>
      </w:r>
      <w:proofErr w:type="gramEnd"/>
      <w:r>
        <w:rPr>
          <w:rFonts w:ascii="Times New Roman" w:hAnsi="Times New Roman" w:cs="Times New Roman"/>
          <w:sz w:val="24"/>
          <w:szCs w:val="24"/>
        </w:rPr>
        <w:t xml:space="preserve">        the progress  of the work is not found satisfactorily the university reserves  the right to cancel the contract without notice and to execute the work at the risk and cost of the contractors.</w:t>
      </w:r>
    </w:p>
    <w:p w14:paraId="5FEAE701" w14:textId="77777777" w:rsidR="00574AC8" w:rsidRDefault="00574AC8" w:rsidP="00574AC8">
      <w:pPr>
        <w:spacing w:after="0" w:line="240" w:lineRule="auto"/>
        <w:rPr>
          <w:rFonts w:ascii="Times New Roman" w:hAnsi="Times New Roman" w:cs="Times New Roman"/>
          <w:sz w:val="24"/>
          <w:szCs w:val="24"/>
        </w:rPr>
      </w:pPr>
    </w:p>
    <w:p w14:paraId="51AD06B3" w14:textId="77777777" w:rsidR="00574AC8" w:rsidRDefault="00574AC8" w:rsidP="00574AC8">
      <w:pPr>
        <w:spacing w:after="0" w:line="240" w:lineRule="auto"/>
        <w:jc w:val="both"/>
        <w:rPr>
          <w:rFonts w:ascii="Times New Roman" w:hAnsi="Times New Roman" w:cs="Times New Roman"/>
          <w:sz w:val="24"/>
          <w:szCs w:val="24"/>
        </w:rPr>
      </w:pPr>
    </w:p>
    <w:p w14:paraId="75E6EC19"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12)          The electrical contractor </w:t>
      </w:r>
      <w:proofErr w:type="gramStart"/>
      <w:r>
        <w:rPr>
          <w:rFonts w:ascii="Times New Roman" w:hAnsi="Times New Roman" w:cs="Times New Roman"/>
          <w:sz w:val="24"/>
          <w:szCs w:val="24"/>
        </w:rPr>
        <w:t>should  appoint</w:t>
      </w:r>
      <w:proofErr w:type="gramEnd"/>
      <w:r>
        <w:rPr>
          <w:rFonts w:ascii="Times New Roman" w:hAnsi="Times New Roman" w:cs="Times New Roman"/>
          <w:sz w:val="24"/>
          <w:szCs w:val="24"/>
        </w:rPr>
        <w:t xml:space="preserve"> a competent and qualified (</w:t>
      </w:r>
      <w:proofErr w:type="spellStart"/>
      <w:r>
        <w:rPr>
          <w:rFonts w:ascii="Times New Roman" w:hAnsi="Times New Roman" w:cs="Times New Roman"/>
          <w:sz w:val="24"/>
          <w:szCs w:val="24"/>
        </w:rPr>
        <w:t>B.tech</w:t>
      </w:r>
      <w:proofErr w:type="spellEnd"/>
      <w:r>
        <w:rPr>
          <w:rFonts w:ascii="Times New Roman" w:hAnsi="Times New Roman" w:cs="Times New Roman"/>
          <w:sz w:val="24"/>
          <w:szCs w:val="24"/>
        </w:rPr>
        <w:t>, ,DEE)</w:t>
      </w:r>
    </w:p>
    <w:p w14:paraId="36FC6A94" w14:textId="77777777" w:rsidR="00574AC8" w:rsidRDefault="00574AC8" w:rsidP="00574AC8">
      <w:pPr>
        <w:spacing w:after="0" w:line="240" w:lineRule="auto"/>
        <w:ind w:left="960"/>
        <w:jc w:val="both"/>
        <w:rPr>
          <w:rFonts w:ascii="Times New Roman" w:hAnsi="Times New Roman" w:cs="Times New Roman"/>
          <w:sz w:val="24"/>
          <w:szCs w:val="24"/>
        </w:rPr>
      </w:pPr>
      <w:r>
        <w:rPr>
          <w:rFonts w:ascii="Times New Roman" w:hAnsi="Times New Roman" w:cs="Times New Roman"/>
          <w:sz w:val="24"/>
          <w:szCs w:val="24"/>
        </w:rPr>
        <w:t xml:space="preserve">Engineer to execute the work and such </w:t>
      </w:r>
      <w:proofErr w:type="gramStart"/>
      <w:r>
        <w:rPr>
          <w:rFonts w:ascii="Times New Roman" w:hAnsi="Times New Roman" w:cs="Times New Roman"/>
          <w:sz w:val="24"/>
          <w:szCs w:val="24"/>
        </w:rPr>
        <w:t>engineer  or</w:t>
      </w:r>
      <w:proofErr w:type="gramEnd"/>
      <w:r>
        <w:rPr>
          <w:rFonts w:ascii="Times New Roman" w:hAnsi="Times New Roman" w:cs="Times New Roman"/>
          <w:sz w:val="24"/>
          <w:szCs w:val="24"/>
        </w:rPr>
        <w:t xml:space="preserve"> the contractor must take the       instructions from the assistant engineer electrical regularly and inform the progress of work.</w:t>
      </w:r>
    </w:p>
    <w:p w14:paraId="0C916E09" w14:textId="77777777" w:rsidR="00574AC8" w:rsidRDefault="00574AC8" w:rsidP="00574AC8">
      <w:pPr>
        <w:spacing w:after="0" w:line="240" w:lineRule="auto"/>
        <w:jc w:val="both"/>
        <w:rPr>
          <w:rFonts w:ascii="Times New Roman" w:hAnsi="Times New Roman" w:cs="Times New Roman"/>
          <w:sz w:val="24"/>
          <w:szCs w:val="24"/>
        </w:rPr>
      </w:pPr>
    </w:p>
    <w:p w14:paraId="42370093"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The tenderer shall inspect and </w:t>
      </w:r>
      <w:proofErr w:type="gramStart"/>
      <w:r>
        <w:rPr>
          <w:rFonts w:ascii="Times New Roman" w:hAnsi="Times New Roman" w:cs="Times New Roman"/>
          <w:sz w:val="24"/>
          <w:szCs w:val="24"/>
        </w:rPr>
        <w:t>fully  acquaint</w:t>
      </w:r>
      <w:proofErr w:type="gramEnd"/>
      <w:r>
        <w:rPr>
          <w:rFonts w:ascii="Times New Roman" w:hAnsi="Times New Roman" w:cs="Times New Roman"/>
          <w:sz w:val="24"/>
          <w:szCs w:val="24"/>
        </w:rPr>
        <w:t xml:space="preserve"> himself and understand the site conditions </w:t>
      </w:r>
    </w:p>
    <w:p w14:paraId="531DCECF"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nature and magnitude of the work </w:t>
      </w:r>
      <w:proofErr w:type="gramStart"/>
      <w:r>
        <w:rPr>
          <w:rFonts w:ascii="Times New Roman" w:hAnsi="Times New Roman" w:cs="Times New Roman"/>
          <w:sz w:val="24"/>
          <w:szCs w:val="24"/>
        </w:rPr>
        <w:t>involved  before</w:t>
      </w:r>
      <w:proofErr w:type="gramEnd"/>
      <w:r>
        <w:rPr>
          <w:rFonts w:ascii="Times New Roman" w:hAnsi="Times New Roman" w:cs="Times New Roman"/>
          <w:sz w:val="24"/>
          <w:szCs w:val="24"/>
        </w:rPr>
        <w:t xml:space="preserve"> tendering .</w:t>
      </w:r>
    </w:p>
    <w:p w14:paraId="3993B903" w14:textId="77777777" w:rsidR="00574AC8" w:rsidRDefault="00574AC8" w:rsidP="00574AC8">
      <w:pPr>
        <w:spacing w:after="0" w:line="240" w:lineRule="auto"/>
        <w:jc w:val="both"/>
        <w:rPr>
          <w:rFonts w:ascii="Times New Roman" w:hAnsi="Times New Roman" w:cs="Times New Roman"/>
          <w:sz w:val="24"/>
          <w:szCs w:val="24"/>
        </w:rPr>
      </w:pPr>
    </w:p>
    <w:p w14:paraId="732D6B73"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14)          </w:t>
      </w:r>
      <w:proofErr w:type="gramStart"/>
      <w:r>
        <w:rPr>
          <w:rFonts w:ascii="Times New Roman" w:hAnsi="Times New Roman" w:cs="Times New Roman"/>
          <w:sz w:val="24"/>
          <w:szCs w:val="24"/>
        </w:rPr>
        <w:t>The  rates</w:t>
      </w:r>
      <w:proofErr w:type="gramEnd"/>
      <w:r>
        <w:rPr>
          <w:rFonts w:ascii="Times New Roman" w:hAnsi="Times New Roman" w:cs="Times New Roman"/>
          <w:sz w:val="24"/>
          <w:szCs w:val="24"/>
        </w:rPr>
        <w:t xml:space="preserve"> quoted by the tenderer should be firm till the completion of the work and no   </w:t>
      </w:r>
    </w:p>
    <w:p w14:paraId="307FFFEF"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escalation in process of material labour charges </w:t>
      </w:r>
      <w:proofErr w:type="spellStart"/>
      <w:proofErr w:type="gramStart"/>
      <w:r>
        <w:rPr>
          <w:rFonts w:ascii="Times New Roman" w:hAnsi="Times New Roman" w:cs="Times New Roman"/>
          <w:sz w:val="24"/>
          <w:szCs w:val="24"/>
        </w:rPr>
        <w:t>etc</w:t>
      </w:r>
      <w:proofErr w:type="spellEnd"/>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are entitled under any  </w:t>
      </w:r>
    </w:p>
    <w:p w14:paraId="398A2FB1" w14:textId="77777777" w:rsidR="00574AC8" w:rsidRDefault="00574AC8" w:rsidP="00574AC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circumstances .</w:t>
      </w:r>
      <w:proofErr w:type="gramEnd"/>
    </w:p>
    <w:p w14:paraId="0554782A" w14:textId="77777777" w:rsidR="00574AC8" w:rsidRDefault="00574AC8" w:rsidP="00574AC8">
      <w:pPr>
        <w:spacing w:after="0" w:line="240" w:lineRule="auto"/>
        <w:jc w:val="both"/>
        <w:rPr>
          <w:rFonts w:ascii="Times New Roman" w:hAnsi="Times New Roman" w:cs="Times New Roman"/>
          <w:sz w:val="24"/>
          <w:szCs w:val="24"/>
        </w:rPr>
      </w:pPr>
    </w:p>
    <w:p w14:paraId="14929517"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15)         The successful tenderer shall submit the detailed plans showing the laying of PVC pipes </w:t>
      </w:r>
    </w:p>
    <w:p w14:paraId="566E3ED0"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the slab and power </w:t>
      </w:r>
      <w:proofErr w:type="gramStart"/>
      <w:r>
        <w:rPr>
          <w:rFonts w:ascii="Times New Roman" w:hAnsi="Times New Roman" w:cs="Times New Roman"/>
          <w:sz w:val="24"/>
          <w:szCs w:val="24"/>
        </w:rPr>
        <w:t>distributing  line</w:t>
      </w:r>
      <w:proofErr w:type="gramEnd"/>
      <w:r>
        <w:rPr>
          <w:rFonts w:ascii="Times New Roman" w:hAnsi="Times New Roman" w:cs="Times New Roman"/>
          <w:sz w:val="24"/>
          <w:szCs w:val="24"/>
        </w:rPr>
        <w:t xml:space="preserve"> diagrams in triplicate before preparing the final </w:t>
      </w:r>
    </w:p>
    <w:p w14:paraId="5E6C98E3"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bill at no extra cost after execution of the work.</w:t>
      </w:r>
    </w:p>
    <w:p w14:paraId="073228D1" w14:textId="77777777" w:rsidR="00574AC8" w:rsidRDefault="00574AC8" w:rsidP="00574AC8">
      <w:pPr>
        <w:spacing w:after="0" w:line="240" w:lineRule="auto"/>
        <w:jc w:val="both"/>
        <w:rPr>
          <w:rFonts w:ascii="Times New Roman" w:hAnsi="Times New Roman" w:cs="Times New Roman"/>
          <w:sz w:val="24"/>
          <w:szCs w:val="24"/>
        </w:rPr>
      </w:pPr>
    </w:p>
    <w:p w14:paraId="2A548011"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16)         Whenever concealed wiring is specified cutting and casing of wall/floor    jumper holes  </w:t>
      </w:r>
    </w:p>
    <w:p w14:paraId="06C1D11D"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must be done carefully and rates quoted for the respective item of work should include </w:t>
      </w:r>
    </w:p>
    <w:p w14:paraId="547FFD35"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far patch </w:t>
      </w:r>
      <w:proofErr w:type="gramStart"/>
      <w:r>
        <w:rPr>
          <w:rFonts w:ascii="Times New Roman" w:hAnsi="Times New Roman" w:cs="Times New Roman"/>
          <w:sz w:val="24"/>
          <w:szCs w:val="24"/>
        </w:rPr>
        <w:t>filling ,plastering</w:t>
      </w:r>
      <w:proofErr w:type="gramEnd"/>
      <w:r>
        <w:rPr>
          <w:rFonts w:ascii="Times New Roman" w:hAnsi="Times New Roman" w:cs="Times New Roman"/>
          <w:sz w:val="24"/>
          <w:szCs w:val="24"/>
        </w:rPr>
        <w:t xml:space="preserve"> and furnishing including painting the colour .</w:t>
      </w:r>
    </w:p>
    <w:p w14:paraId="4D21B285" w14:textId="77777777" w:rsidR="00574AC8" w:rsidRDefault="00574AC8" w:rsidP="00574AC8">
      <w:pPr>
        <w:spacing w:after="0" w:line="240" w:lineRule="auto"/>
        <w:jc w:val="both"/>
        <w:rPr>
          <w:rFonts w:ascii="Times New Roman" w:hAnsi="Times New Roman" w:cs="Times New Roman"/>
          <w:sz w:val="24"/>
          <w:szCs w:val="24"/>
        </w:rPr>
      </w:pPr>
    </w:p>
    <w:p w14:paraId="20CA711C"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17)        Whenever concealed wiring is specified, the electrical contractor must be in touch with  </w:t>
      </w:r>
    </w:p>
    <w:p w14:paraId="1161FC04"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the progress of the civil </w:t>
      </w:r>
      <w:proofErr w:type="gramStart"/>
      <w:r>
        <w:rPr>
          <w:rFonts w:ascii="Times New Roman" w:hAnsi="Times New Roman" w:cs="Times New Roman"/>
          <w:sz w:val="24"/>
          <w:szCs w:val="24"/>
        </w:rPr>
        <w:t>works  and</w:t>
      </w:r>
      <w:proofErr w:type="gramEnd"/>
      <w:r>
        <w:rPr>
          <w:rFonts w:ascii="Times New Roman" w:hAnsi="Times New Roman" w:cs="Times New Roman"/>
          <w:sz w:val="24"/>
          <w:szCs w:val="24"/>
        </w:rPr>
        <w:t xml:space="preserve"> plan his  works to complete along with the civil </w:t>
      </w:r>
    </w:p>
    <w:p w14:paraId="770DEBCF" w14:textId="77777777" w:rsidR="00574AC8" w:rsidRDefault="00574AC8" w:rsidP="00574AC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works ,</w:t>
      </w:r>
      <w:proofErr w:type="gramEnd"/>
      <w:r>
        <w:rPr>
          <w:rFonts w:ascii="Times New Roman" w:hAnsi="Times New Roman" w:cs="Times New Roman"/>
          <w:sz w:val="24"/>
          <w:szCs w:val="24"/>
        </w:rPr>
        <w:t xml:space="preserve"> without  any hindrance to the progress of the building work.</w:t>
      </w:r>
    </w:p>
    <w:p w14:paraId="6C1C538A" w14:textId="77777777" w:rsidR="00574AC8" w:rsidRDefault="00574AC8" w:rsidP="00574AC8">
      <w:pPr>
        <w:spacing w:after="0" w:line="240" w:lineRule="auto"/>
        <w:jc w:val="both"/>
        <w:rPr>
          <w:rFonts w:ascii="Times New Roman" w:hAnsi="Times New Roman" w:cs="Times New Roman"/>
          <w:sz w:val="24"/>
          <w:szCs w:val="24"/>
        </w:rPr>
      </w:pPr>
    </w:p>
    <w:p w14:paraId="15BDD257"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18)         All the materials /samples of materials shall be got </w:t>
      </w:r>
      <w:proofErr w:type="gramStart"/>
      <w:r>
        <w:rPr>
          <w:rFonts w:ascii="Times New Roman" w:hAnsi="Times New Roman" w:cs="Times New Roman"/>
          <w:sz w:val="24"/>
          <w:szCs w:val="24"/>
        </w:rPr>
        <w:t>approved  by</w:t>
      </w:r>
      <w:proofErr w:type="gramEnd"/>
      <w:r>
        <w:rPr>
          <w:rFonts w:ascii="Times New Roman" w:hAnsi="Times New Roman" w:cs="Times New Roman"/>
          <w:sz w:val="24"/>
          <w:szCs w:val="24"/>
        </w:rPr>
        <w:t xml:space="preserve"> the Engineer –charge </w:t>
      </w:r>
    </w:p>
    <w:p w14:paraId="2E3B1B2A" w14:textId="77777777" w:rsidR="00574AC8" w:rsidRDefault="00574AC8" w:rsidP="00574AC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before  they</w:t>
      </w:r>
      <w:proofErr w:type="gramEnd"/>
      <w:r>
        <w:rPr>
          <w:rFonts w:ascii="Times New Roman" w:hAnsi="Times New Roman" w:cs="Times New Roman"/>
          <w:sz w:val="24"/>
          <w:szCs w:val="24"/>
        </w:rPr>
        <w:t xml:space="preserve"> are incorporated in the work .</w:t>
      </w:r>
    </w:p>
    <w:p w14:paraId="2C8DDFA5" w14:textId="77777777" w:rsidR="00574AC8" w:rsidRDefault="00574AC8" w:rsidP="00574AC8">
      <w:pPr>
        <w:spacing w:after="0" w:line="240" w:lineRule="auto"/>
        <w:jc w:val="both"/>
        <w:rPr>
          <w:rFonts w:ascii="Times New Roman" w:hAnsi="Times New Roman" w:cs="Times New Roman"/>
          <w:sz w:val="24"/>
          <w:szCs w:val="24"/>
        </w:rPr>
      </w:pPr>
    </w:p>
    <w:p w14:paraId="59C9780F"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19)        The tenderer should note that the quantities mentioned in the schedule are approximate </w:t>
      </w:r>
    </w:p>
    <w:p w14:paraId="210FBD5B"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and they may increase or decrease during execution of work and the rates mentioned in </w:t>
      </w:r>
    </w:p>
    <w:p w14:paraId="73E000BB"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the schedule shall be used for the additions or deletions, which may be ordered.</w:t>
      </w:r>
    </w:p>
    <w:p w14:paraId="7388FA5F" w14:textId="77777777" w:rsidR="00574AC8" w:rsidRDefault="00574AC8" w:rsidP="00574AC8">
      <w:pPr>
        <w:spacing w:after="0" w:line="240" w:lineRule="auto"/>
        <w:jc w:val="both"/>
        <w:rPr>
          <w:rFonts w:ascii="Times New Roman" w:hAnsi="Times New Roman" w:cs="Times New Roman"/>
          <w:sz w:val="24"/>
          <w:szCs w:val="24"/>
        </w:rPr>
      </w:pPr>
    </w:p>
    <w:p w14:paraId="68F9F2D7"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20)         During the period of work/supply, the contractor will be held responsible for any </w:t>
      </w:r>
    </w:p>
    <w:p w14:paraId="57E60456"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accidents and other claims to the </w:t>
      </w:r>
      <w:proofErr w:type="gramStart"/>
      <w:r>
        <w:rPr>
          <w:rFonts w:ascii="Times New Roman" w:hAnsi="Times New Roman" w:cs="Times New Roman"/>
          <w:sz w:val="24"/>
          <w:szCs w:val="24"/>
        </w:rPr>
        <w:t>workers</w:t>
      </w:r>
      <w:proofErr w:type="gramEnd"/>
      <w:r>
        <w:rPr>
          <w:rFonts w:ascii="Times New Roman" w:hAnsi="Times New Roman" w:cs="Times New Roman"/>
          <w:sz w:val="24"/>
          <w:szCs w:val="24"/>
        </w:rPr>
        <w:t xml:space="preserve"> equipment.</w:t>
      </w:r>
    </w:p>
    <w:p w14:paraId="2E41361A" w14:textId="77777777" w:rsidR="00574AC8" w:rsidRDefault="00574AC8" w:rsidP="00574AC8">
      <w:pPr>
        <w:spacing w:after="0" w:line="240" w:lineRule="auto"/>
        <w:jc w:val="both"/>
        <w:rPr>
          <w:rFonts w:ascii="Times New Roman" w:hAnsi="Times New Roman" w:cs="Times New Roman"/>
          <w:sz w:val="24"/>
          <w:szCs w:val="24"/>
        </w:rPr>
      </w:pPr>
    </w:p>
    <w:p w14:paraId="16C55BA4"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21)        During the repair works, removed and unserviceable materials if any should be handed </w:t>
      </w:r>
    </w:p>
    <w:p w14:paraId="2C594E0A"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over to concerned Engineer in charge.</w:t>
      </w:r>
    </w:p>
    <w:p w14:paraId="79139698" w14:textId="77777777" w:rsidR="00574AC8" w:rsidRDefault="00574AC8" w:rsidP="00574AC8">
      <w:pPr>
        <w:spacing w:after="0" w:line="240" w:lineRule="auto"/>
        <w:jc w:val="both"/>
        <w:rPr>
          <w:rFonts w:ascii="Times New Roman" w:hAnsi="Times New Roman" w:cs="Times New Roman"/>
          <w:sz w:val="24"/>
          <w:szCs w:val="24"/>
        </w:rPr>
      </w:pPr>
    </w:p>
    <w:p w14:paraId="7F853190"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22)         The tenderer should include at the end any item that is not shown here but in his opinion </w:t>
      </w:r>
    </w:p>
    <w:p w14:paraId="33CB5454" w14:textId="77777777" w:rsidR="00574AC8" w:rsidRDefault="00574AC8" w:rsidP="00574AC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will  be</w:t>
      </w:r>
      <w:proofErr w:type="gramEnd"/>
      <w:r>
        <w:rPr>
          <w:rFonts w:ascii="Times New Roman" w:hAnsi="Times New Roman" w:cs="Times New Roman"/>
          <w:sz w:val="24"/>
          <w:szCs w:val="24"/>
        </w:rPr>
        <w:t xml:space="preserve"> required for the execution of the work.</w:t>
      </w:r>
    </w:p>
    <w:p w14:paraId="1A6EED77" w14:textId="77777777" w:rsidR="00574AC8" w:rsidRDefault="00574AC8" w:rsidP="00574AC8">
      <w:pPr>
        <w:spacing w:after="0" w:line="240" w:lineRule="auto"/>
        <w:jc w:val="both"/>
        <w:rPr>
          <w:rFonts w:ascii="Times New Roman" w:hAnsi="Times New Roman" w:cs="Times New Roman"/>
          <w:sz w:val="24"/>
          <w:szCs w:val="24"/>
        </w:rPr>
      </w:pPr>
    </w:p>
    <w:p w14:paraId="2C98A4A1"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The contractor shall be responsible for the safe custody of the materials/ cables supplied   </w:t>
      </w:r>
    </w:p>
    <w:p w14:paraId="76F08961" w14:textId="77777777" w:rsidR="00574AC8" w:rsidRDefault="00574AC8" w:rsidP="00574AC8">
      <w:p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by  the</w:t>
      </w:r>
      <w:proofErr w:type="gramEnd"/>
      <w:r>
        <w:rPr>
          <w:rFonts w:ascii="Times New Roman" w:hAnsi="Times New Roman" w:cs="Times New Roman"/>
          <w:sz w:val="24"/>
          <w:szCs w:val="24"/>
        </w:rPr>
        <w:t xml:space="preserve"> University until they are incorporated in the work, tasted and handed over to the </w:t>
      </w:r>
    </w:p>
    <w:p w14:paraId="04D346BA" w14:textId="77777777" w:rsidR="00574AC8"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university in perfect working condition.</w:t>
      </w:r>
    </w:p>
    <w:p w14:paraId="384D040B" w14:textId="77777777" w:rsidR="00574AC8" w:rsidRDefault="00574AC8" w:rsidP="00574AC8">
      <w:pPr>
        <w:spacing w:after="0" w:line="240" w:lineRule="auto"/>
        <w:jc w:val="both"/>
        <w:rPr>
          <w:rFonts w:ascii="Times New Roman" w:hAnsi="Times New Roman" w:cs="Times New Roman"/>
          <w:sz w:val="24"/>
          <w:szCs w:val="24"/>
        </w:rPr>
      </w:pPr>
    </w:p>
    <w:p w14:paraId="7DA0F5DB" w14:textId="77777777" w:rsidR="00574AC8" w:rsidRDefault="00574AC8" w:rsidP="00574AC8">
      <w:pPr>
        <w:spacing w:after="0" w:line="240" w:lineRule="auto"/>
        <w:jc w:val="both"/>
        <w:rPr>
          <w:rFonts w:ascii="Times New Roman" w:hAnsi="Times New Roman" w:cs="Times New Roman"/>
          <w:sz w:val="24"/>
          <w:szCs w:val="24"/>
        </w:rPr>
      </w:pPr>
    </w:p>
    <w:p w14:paraId="2304C6ED" w14:textId="77777777" w:rsidR="00574AC8" w:rsidRDefault="00574AC8" w:rsidP="00574AC8">
      <w:pPr>
        <w:spacing w:after="0" w:line="240" w:lineRule="auto"/>
        <w:jc w:val="both"/>
        <w:rPr>
          <w:rFonts w:ascii="Times New Roman" w:hAnsi="Times New Roman" w:cs="Times New Roman"/>
          <w:sz w:val="24"/>
          <w:szCs w:val="24"/>
        </w:rPr>
      </w:pPr>
    </w:p>
    <w:p w14:paraId="09502906" w14:textId="77777777" w:rsidR="00574AC8" w:rsidRDefault="00574AC8" w:rsidP="00574AC8">
      <w:pPr>
        <w:spacing w:after="0" w:line="240" w:lineRule="auto"/>
        <w:rPr>
          <w:rFonts w:ascii="Times New Roman" w:hAnsi="Times New Roman" w:cs="Times New Roman"/>
          <w:sz w:val="24"/>
          <w:szCs w:val="24"/>
        </w:rPr>
      </w:pPr>
    </w:p>
    <w:p w14:paraId="63428420" w14:textId="77777777" w:rsidR="00574AC8" w:rsidRPr="00E17217" w:rsidRDefault="00574AC8" w:rsidP="00574AC8">
      <w:pPr>
        <w:spacing w:after="0" w:line="240" w:lineRule="auto"/>
        <w:rPr>
          <w:rFonts w:ascii="Times New Roman" w:hAnsi="Times New Roman" w:cs="Times New Roman"/>
          <w:sz w:val="24"/>
          <w:szCs w:val="24"/>
        </w:rPr>
      </w:pPr>
      <w:r w:rsidRPr="00E17217">
        <w:rPr>
          <w:rFonts w:ascii="Times New Roman" w:hAnsi="Times New Roman" w:cs="Times New Roman"/>
          <w:sz w:val="24"/>
          <w:szCs w:val="24"/>
        </w:rPr>
        <w:tab/>
      </w:r>
      <w:r w:rsidRPr="00E17217">
        <w:rPr>
          <w:rFonts w:ascii="Times New Roman" w:hAnsi="Times New Roman" w:cs="Times New Roman"/>
          <w:sz w:val="24"/>
          <w:szCs w:val="24"/>
        </w:rPr>
        <w:tab/>
      </w:r>
      <w:r w:rsidRPr="00E17217">
        <w:rPr>
          <w:rFonts w:ascii="Times New Roman" w:hAnsi="Times New Roman" w:cs="Times New Roman"/>
          <w:sz w:val="24"/>
          <w:szCs w:val="24"/>
        </w:rPr>
        <w:tab/>
      </w:r>
      <w:r w:rsidRPr="00E17217">
        <w:rPr>
          <w:rFonts w:ascii="Times New Roman" w:hAnsi="Times New Roman" w:cs="Times New Roman"/>
          <w:sz w:val="24"/>
          <w:szCs w:val="24"/>
        </w:rPr>
        <w:tab/>
      </w:r>
    </w:p>
    <w:p w14:paraId="09D39B44" w14:textId="77777777" w:rsidR="00574AC8" w:rsidRPr="00E17217" w:rsidRDefault="00574AC8" w:rsidP="00574AC8">
      <w:pPr>
        <w:spacing w:after="0" w:line="240" w:lineRule="auto"/>
        <w:rPr>
          <w:rFonts w:ascii="Times New Roman" w:hAnsi="Times New Roman" w:cs="Times New Roman"/>
          <w:sz w:val="24"/>
          <w:szCs w:val="24"/>
        </w:rPr>
      </w:pPr>
      <w:r w:rsidRPr="00E17217">
        <w:rPr>
          <w:rFonts w:ascii="Times New Roman" w:hAnsi="Times New Roman" w:cs="Times New Roman"/>
          <w:sz w:val="24"/>
          <w:szCs w:val="24"/>
        </w:rPr>
        <w:t xml:space="preserve">                                                                                                                COUNTER SIGNED</w:t>
      </w:r>
    </w:p>
    <w:p w14:paraId="15F838CD" w14:textId="77777777" w:rsidR="00574AC8" w:rsidRPr="00E17217" w:rsidRDefault="00574AC8" w:rsidP="00574AC8">
      <w:pPr>
        <w:spacing w:after="0" w:line="240" w:lineRule="auto"/>
        <w:rPr>
          <w:rFonts w:ascii="Times New Roman" w:hAnsi="Times New Roman" w:cs="Times New Roman"/>
          <w:sz w:val="24"/>
          <w:szCs w:val="24"/>
        </w:rPr>
      </w:pPr>
    </w:p>
    <w:p w14:paraId="6EA7D3AE" w14:textId="77777777" w:rsidR="00574AC8" w:rsidRPr="00E17217" w:rsidRDefault="00574AC8" w:rsidP="00574AC8">
      <w:pPr>
        <w:spacing w:after="0" w:line="240" w:lineRule="auto"/>
        <w:rPr>
          <w:rFonts w:ascii="Times New Roman" w:hAnsi="Times New Roman" w:cs="Times New Roman"/>
          <w:sz w:val="24"/>
          <w:szCs w:val="24"/>
        </w:rPr>
      </w:pPr>
    </w:p>
    <w:p w14:paraId="3770B7CB" w14:textId="77777777" w:rsidR="00574AC8" w:rsidRDefault="00574AC8" w:rsidP="00574AC8">
      <w:pPr>
        <w:spacing w:after="0" w:line="240" w:lineRule="auto"/>
        <w:rPr>
          <w:rFonts w:ascii="Times New Roman" w:hAnsi="Times New Roman" w:cs="Times New Roman"/>
          <w:sz w:val="24"/>
          <w:szCs w:val="24"/>
        </w:rPr>
      </w:pPr>
    </w:p>
    <w:p w14:paraId="7A47AAB4" w14:textId="77777777" w:rsidR="00574AC8" w:rsidRPr="00E17217" w:rsidRDefault="00574AC8" w:rsidP="00574AC8">
      <w:pPr>
        <w:spacing w:after="0" w:line="240" w:lineRule="auto"/>
        <w:rPr>
          <w:rFonts w:ascii="Times New Roman" w:hAnsi="Times New Roman" w:cs="Times New Roman"/>
          <w:sz w:val="24"/>
          <w:szCs w:val="24"/>
        </w:rPr>
      </w:pPr>
    </w:p>
    <w:p w14:paraId="2A6CB1EE" w14:textId="77777777" w:rsidR="00574AC8" w:rsidRPr="00E17217" w:rsidRDefault="00574AC8" w:rsidP="00574AC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Executive</w:t>
      </w:r>
      <w:r w:rsidR="00593779">
        <w:rPr>
          <w:rFonts w:ascii="Times New Roman" w:hAnsi="Times New Roman" w:cs="Times New Roman"/>
          <w:sz w:val="24"/>
          <w:szCs w:val="24"/>
        </w:rPr>
        <w:t xml:space="preserve"> </w:t>
      </w:r>
      <w:r w:rsidRPr="00E17217">
        <w:rPr>
          <w:rFonts w:ascii="Times New Roman" w:hAnsi="Times New Roman" w:cs="Times New Roman"/>
          <w:sz w:val="24"/>
          <w:szCs w:val="24"/>
        </w:rPr>
        <w:t>Engineer</w:t>
      </w:r>
      <w:r>
        <w:rPr>
          <w:rFonts w:ascii="Times New Roman" w:hAnsi="Times New Roman" w:cs="Times New Roman"/>
          <w:sz w:val="24"/>
          <w:szCs w:val="24"/>
        </w:rPr>
        <w:t>(</w:t>
      </w:r>
      <w:proofErr w:type="gramStart"/>
      <w:r>
        <w:rPr>
          <w:rFonts w:ascii="Times New Roman" w:hAnsi="Times New Roman" w:cs="Times New Roman"/>
          <w:sz w:val="24"/>
          <w:szCs w:val="24"/>
        </w:rPr>
        <w:t xml:space="preserve">Electrical)   </w:t>
      </w:r>
      <w:proofErr w:type="gramEnd"/>
      <w:r>
        <w:rPr>
          <w:rFonts w:ascii="Times New Roman" w:hAnsi="Times New Roman" w:cs="Times New Roman"/>
          <w:sz w:val="24"/>
          <w:szCs w:val="24"/>
        </w:rPr>
        <w:t xml:space="preserve">                                         Coordinator(Electrical Works)</w:t>
      </w:r>
    </w:p>
    <w:p w14:paraId="26F2B8BA" w14:textId="77777777" w:rsidR="00574AC8" w:rsidRDefault="00574AC8" w:rsidP="00574AC8">
      <w:pPr>
        <w:spacing w:after="0" w:line="240" w:lineRule="auto"/>
        <w:rPr>
          <w:rFonts w:ascii="Times New Roman" w:hAnsi="Times New Roman" w:cs="Times New Roman"/>
          <w:sz w:val="24"/>
          <w:szCs w:val="24"/>
        </w:rPr>
      </w:pPr>
    </w:p>
    <w:p w14:paraId="48A57310" w14:textId="77777777" w:rsidR="00574AC8" w:rsidRDefault="00574AC8" w:rsidP="00574AC8">
      <w:pPr>
        <w:spacing w:after="0" w:line="240" w:lineRule="auto"/>
        <w:rPr>
          <w:rFonts w:ascii="Times New Roman" w:hAnsi="Times New Roman" w:cs="Times New Roman"/>
          <w:sz w:val="24"/>
          <w:szCs w:val="24"/>
        </w:rPr>
      </w:pPr>
    </w:p>
    <w:p w14:paraId="0E3C0F32" w14:textId="77777777" w:rsidR="00574AC8" w:rsidRDefault="00574AC8" w:rsidP="00574AC8">
      <w:pPr>
        <w:spacing w:after="0" w:line="240" w:lineRule="auto"/>
        <w:rPr>
          <w:rFonts w:ascii="Times New Roman" w:hAnsi="Times New Roman" w:cs="Times New Roman"/>
          <w:sz w:val="24"/>
          <w:szCs w:val="24"/>
        </w:rPr>
      </w:pPr>
    </w:p>
    <w:p w14:paraId="311FB799" w14:textId="77777777" w:rsidR="00574AC8" w:rsidRDefault="00574AC8" w:rsidP="00574AC8">
      <w:pPr>
        <w:spacing w:after="0" w:line="240" w:lineRule="auto"/>
        <w:rPr>
          <w:rFonts w:ascii="Times New Roman" w:hAnsi="Times New Roman" w:cs="Times New Roman"/>
          <w:sz w:val="24"/>
          <w:szCs w:val="24"/>
        </w:rPr>
      </w:pPr>
    </w:p>
    <w:p w14:paraId="28D33888" w14:textId="77777777" w:rsidR="00574AC8" w:rsidRDefault="00574AC8" w:rsidP="00574AC8">
      <w:pPr>
        <w:spacing w:after="0" w:line="240" w:lineRule="auto"/>
        <w:rPr>
          <w:rFonts w:ascii="Times New Roman" w:hAnsi="Times New Roman" w:cs="Times New Roman"/>
          <w:sz w:val="24"/>
          <w:szCs w:val="24"/>
        </w:rPr>
      </w:pPr>
    </w:p>
    <w:p w14:paraId="4A2C8BFA" w14:textId="77777777" w:rsidR="00574AC8" w:rsidRPr="00E17217" w:rsidRDefault="00574AC8" w:rsidP="00574AC8">
      <w:pPr>
        <w:spacing w:after="0" w:line="240" w:lineRule="auto"/>
        <w:rPr>
          <w:rFonts w:ascii="Times New Roman" w:hAnsi="Times New Roman" w:cs="Times New Roman"/>
          <w:sz w:val="24"/>
          <w:szCs w:val="24"/>
        </w:rPr>
      </w:pPr>
      <w:r w:rsidRPr="00E17217">
        <w:rPr>
          <w:rFonts w:ascii="Times New Roman" w:hAnsi="Times New Roman" w:cs="Times New Roman"/>
          <w:sz w:val="24"/>
          <w:szCs w:val="24"/>
        </w:rPr>
        <w:t xml:space="preserve">Signature of Contractor                                                  </w:t>
      </w:r>
    </w:p>
    <w:p w14:paraId="2A02D61B" w14:textId="77777777" w:rsidR="00574AC8" w:rsidRDefault="00574AC8" w:rsidP="00574AC8">
      <w:pPr>
        <w:spacing w:after="0" w:line="240" w:lineRule="auto"/>
        <w:rPr>
          <w:rFonts w:ascii="Times New Roman" w:hAnsi="Times New Roman" w:cs="Times New Roman"/>
          <w:b/>
          <w:sz w:val="24"/>
          <w:szCs w:val="24"/>
        </w:rPr>
      </w:pPr>
    </w:p>
    <w:p w14:paraId="49DC8CF2" w14:textId="77777777" w:rsidR="003F25F4" w:rsidRPr="00E17217" w:rsidRDefault="003F25F4" w:rsidP="003F25F4">
      <w:pPr>
        <w:spacing w:after="0" w:line="240" w:lineRule="auto"/>
        <w:rPr>
          <w:rFonts w:ascii="Times New Roman" w:hAnsi="Times New Roman" w:cs="Times New Roman"/>
          <w:sz w:val="24"/>
          <w:szCs w:val="24"/>
        </w:rPr>
      </w:pPr>
    </w:p>
    <w:p w14:paraId="2D17F02A" w14:textId="77777777" w:rsidR="003F25F4" w:rsidRPr="00E17217" w:rsidRDefault="003F25F4" w:rsidP="003F25F4">
      <w:pPr>
        <w:spacing w:after="0" w:line="240" w:lineRule="auto"/>
        <w:rPr>
          <w:rFonts w:ascii="Times New Roman" w:hAnsi="Times New Roman" w:cs="Times New Roman"/>
          <w:sz w:val="24"/>
          <w:szCs w:val="24"/>
        </w:rPr>
      </w:pPr>
    </w:p>
    <w:p w14:paraId="0A654358" w14:textId="77777777" w:rsidR="003F25F4" w:rsidRPr="00E17217" w:rsidRDefault="003F25F4" w:rsidP="003F25F4">
      <w:pPr>
        <w:spacing w:after="0" w:line="240" w:lineRule="auto"/>
        <w:rPr>
          <w:rFonts w:ascii="Times New Roman" w:hAnsi="Times New Roman" w:cs="Times New Roman"/>
          <w:sz w:val="24"/>
          <w:szCs w:val="24"/>
        </w:rPr>
      </w:pPr>
    </w:p>
    <w:p w14:paraId="69D53067" w14:textId="77777777" w:rsidR="003F25F4" w:rsidRPr="00E17217" w:rsidRDefault="003F25F4" w:rsidP="003F25F4">
      <w:pPr>
        <w:spacing w:after="0" w:line="240" w:lineRule="auto"/>
        <w:rPr>
          <w:rFonts w:ascii="Times New Roman" w:hAnsi="Times New Roman" w:cs="Times New Roman"/>
          <w:sz w:val="24"/>
          <w:szCs w:val="24"/>
        </w:rPr>
      </w:pPr>
    </w:p>
    <w:p w14:paraId="32AECA6B" w14:textId="77777777" w:rsidR="003F25F4" w:rsidRPr="00E17217" w:rsidRDefault="003F25F4" w:rsidP="003F25F4">
      <w:pPr>
        <w:spacing w:after="0" w:line="240" w:lineRule="auto"/>
        <w:rPr>
          <w:rFonts w:ascii="Times New Roman" w:hAnsi="Times New Roman" w:cs="Times New Roman"/>
          <w:sz w:val="24"/>
          <w:szCs w:val="24"/>
        </w:rPr>
      </w:pPr>
    </w:p>
    <w:p w14:paraId="76982D08" w14:textId="77777777" w:rsidR="003F25F4" w:rsidRPr="00E17217" w:rsidRDefault="003F25F4" w:rsidP="003F25F4">
      <w:pPr>
        <w:spacing w:after="0" w:line="240" w:lineRule="auto"/>
        <w:rPr>
          <w:rFonts w:ascii="Times New Roman" w:hAnsi="Times New Roman" w:cs="Times New Roman"/>
          <w:sz w:val="24"/>
          <w:szCs w:val="24"/>
        </w:rPr>
      </w:pPr>
    </w:p>
    <w:p w14:paraId="470474A8" w14:textId="77777777" w:rsidR="003F25F4" w:rsidRPr="00E17217" w:rsidRDefault="003F25F4" w:rsidP="003F25F4">
      <w:pPr>
        <w:spacing w:after="0" w:line="240" w:lineRule="auto"/>
        <w:rPr>
          <w:rFonts w:ascii="Times New Roman" w:hAnsi="Times New Roman" w:cs="Times New Roman"/>
          <w:sz w:val="24"/>
          <w:szCs w:val="24"/>
        </w:rPr>
      </w:pPr>
    </w:p>
    <w:p w14:paraId="10FC287A" w14:textId="77777777" w:rsidR="00527D6B" w:rsidRPr="00E17217" w:rsidRDefault="00527D6B" w:rsidP="003F25F4">
      <w:pPr>
        <w:spacing w:after="0" w:line="240" w:lineRule="auto"/>
        <w:rPr>
          <w:rFonts w:ascii="Times New Roman" w:hAnsi="Times New Roman" w:cs="Times New Roman"/>
          <w:sz w:val="24"/>
          <w:szCs w:val="24"/>
        </w:rPr>
      </w:pPr>
    </w:p>
    <w:p w14:paraId="34A982D3" w14:textId="77777777" w:rsidR="00527D6B" w:rsidRPr="00E17217" w:rsidRDefault="00527D6B" w:rsidP="003F25F4">
      <w:pPr>
        <w:spacing w:after="0" w:line="240" w:lineRule="auto"/>
        <w:rPr>
          <w:rFonts w:ascii="Times New Roman" w:hAnsi="Times New Roman" w:cs="Times New Roman"/>
          <w:sz w:val="24"/>
          <w:szCs w:val="24"/>
        </w:rPr>
      </w:pPr>
    </w:p>
    <w:p w14:paraId="660C9C76" w14:textId="77777777" w:rsidR="00574AC8" w:rsidRDefault="00574AC8" w:rsidP="00386FCE">
      <w:pPr>
        <w:tabs>
          <w:tab w:val="left" w:pos="397"/>
          <w:tab w:val="left" w:pos="850"/>
        </w:tabs>
        <w:spacing w:before="113"/>
        <w:ind w:left="850" w:hanging="850"/>
        <w:jc w:val="center"/>
        <w:rPr>
          <w:rFonts w:ascii="Cambria" w:hAnsi="Cambria"/>
          <w:b/>
          <w:snapToGrid w:val="0"/>
          <w:sz w:val="24"/>
          <w:szCs w:val="24"/>
          <w:u w:val="single"/>
        </w:rPr>
      </w:pPr>
    </w:p>
    <w:p w14:paraId="7C6A4FCB" w14:textId="77777777" w:rsidR="00D36442" w:rsidRDefault="00D36442" w:rsidP="00DB314C">
      <w:pPr>
        <w:tabs>
          <w:tab w:val="left" w:pos="397"/>
          <w:tab w:val="left" w:pos="850"/>
        </w:tabs>
        <w:spacing w:before="113"/>
        <w:rPr>
          <w:rFonts w:ascii="Cambria" w:hAnsi="Cambria"/>
          <w:b/>
          <w:snapToGrid w:val="0"/>
          <w:sz w:val="24"/>
          <w:szCs w:val="24"/>
          <w:u w:val="single"/>
        </w:rPr>
      </w:pPr>
    </w:p>
    <w:p w14:paraId="1584259F" w14:textId="4C7AE448" w:rsidR="00D36442" w:rsidRDefault="00D36442" w:rsidP="00386FCE">
      <w:pPr>
        <w:tabs>
          <w:tab w:val="left" w:pos="397"/>
          <w:tab w:val="left" w:pos="850"/>
        </w:tabs>
        <w:spacing w:before="113"/>
        <w:ind w:left="850" w:hanging="850"/>
        <w:jc w:val="center"/>
        <w:rPr>
          <w:rFonts w:ascii="Cambria" w:hAnsi="Cambria"/>
          <w:b/>
          <w:snapToGrid w:val="0"/>
          <w:sz w:val="24"/>
          <w:szCs w:val="24"/>
          <w:u w:val="single"/>
        </w:rPr>
      </w:pPr>
    </w:p>
    <w:p w14:paraId="21946DF5" w14:textId="64B94A9D"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33705B74" w14:textId="72F28194"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5C6212FC" w14:textId="639CCC43"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11551DEE" w14:textId="4D23AA7E"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6C50785D" w14:textId="2C16875D"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7753B5AD" w14:textId="77777777" w:rsidR="00584DD0" w:rsidRDefault="00584DD0" w:rsidP="00386FCE">
      <w:pPr>
        <w:tabs>
          <w:tab w:val="left" w:pos="397"/>
          <w:tab w:val="left" w:pos="850"/>
        </w:tabs>
        <w:spacing w:before="113"/>
        <w:ind w:left="850" w:hanging="850"/>
        <w:jc w:val="center"/>
        <w:rPr>
          <w:rFonts w:ascii="Cambria" w:hAnsi="Cambria"/>
          <w:b/>
          <w:snapToGrid w:val="0"/>
          <w:sz w:val="24"/>
          <w:szCs w:val="24"/>
          <w:u w:val="single"/>
        </w:rPr>
      </w:pPr>
    </w:p>
    <w:p w14:paraId="09A3F671" w14:textId="77777777" w:rsidR="001141A0" w:rsidRDefault="001141A0" w:rsidP="00386FCE">
      <w:pPr>
        <w:tabs>
          <w:tab w:val="left" w:pos="397"/>
          <w:tab w:val="left" w:pos="850"/>
        </w:tabs>
        <w:spacing w:before="113"/>
        <w:ind w:left="850" w:hanging="850"/>
        <w:jc w:val="center"/>
        <w:rPr>
          <w:rFonts w:ascii="Cambria" w:hAnsi="Cambria"/>
          <w:b/>
          <w:snapToGrid w:val="0"/>
          <w:sz w:val="24"/>
          <w:szCs w:val="24"/>
          <w:u w:val="single"/>
        </w:rPr>
      </w:pPr>
    </w:p>
    <w:p w14:paraId="723210EF" w14:textId="77777777" w:rsidR="00386FCE" w:rsidRPr="00E17217" w:rsidRDefault="00386FCE" w:rsidP="00386FCE">
      <w:pPr>
        <w:tabs>
          <w:tab w:val="left" w:pos="397"/>
          <w:tab w:val="left" w:pos="850"/>
        </w:tabs>
        <w:spacing w:before="113"/>
        <w:ind w:left="850" w:hanging="850"/>
        <w:jc w:val="center"/>
        <w:rPr>
          <w:rFonts w:ascii="Cambria" w:hAnsi="Cambria"/>
          <w:b/>
          <w:snapToGrid w:val="0"/>
          <w:sz w:val="24"/>
          <w:szCs w:val="24"/>
          <w:u w:val="single"/>
        </w:rPr>
      </w:pPr>
      <w:r w:rsidRPr="00E17217">
        <w:rPr>
          <w:rFonts w:ascii="Cambria" w:hAnsi="Cambria"/>
          <w:b/>
          <w:snapToGrid w:val="0"/>
          <w:sz w:val="24"/>
          <w:szCs w:val="24"/>
          <w:u w:val="single"/>
        </w:rPr>
        <w:t xml:space="preserve">SCHEDULE - </w:t>
      </w:r>
      <w:proofErr w:type="gramStart"/>
      <w:r w:rsidRPr="00E17217">
        <w:rPr>
          <w:rFonts w:ascii="Cambria" w:hAnsi="Cambria"/>
          <w:b/>
          <w:snapToGrid w:val="0"/>
          <w:sz w:val="24"/>
          <w:szCs w:val="24"/>
          <w:u w:val="single"/>
        </w:rPr>
        <w:t>D :</w:t>
      </w:r>
      <w:proofErr w:type="gramEnd"/>
    </w:p>
    <w:p w14:paraId="05C09065" w14:textId="77777777" w:rsidR="00386FCE" w:rsidRPr="00E17217" w:rsidRDefault="00386FCE" w:rsidP="00386FCE">
      <w:pPr>
        <w:tabs>
          <w:tab w:val="left" w:pos="397"/>
          <w:tab w:val="left" w:pos="850"/>
        </w:tabs>
        <w:spacing w:before="113"/>
        <w:ind w:left="850" w:hanging="850"/>
        <w:jc w:val="center"/>
        <w:rPr>
          <w:rFonts w:ascii="Cambria" w:hAnsi="Cambria"/>
          <w:snapToGrid w:val="0"/>
          <w:sz w:val="24"/>
          <w:szCs w:val="24"/>
        </w:rPr>
      </w:pPr>
      <w:r w:rsidRPr="00E17217">
        <w:rPr>
          <w:rFonts w:ascii="Cambria" w:hAnsi="Cambria"/>
          <w:b/>
          <w:snapToGrid w:val="0"/>
          <w:sz w:val="24"/>
          <w:szCs w:val="24"/>
        </w:rPr>
        <w:t xml:space="preserve">MATERIALS AND </w:t>
      </w:r>
      <w:proofErr w:type="gramStart"/>
      <w:r w:rsidRPr="00E17217">
        <w:rPr>
          <w:rFonts w:ascii="Cambria" w:hAnsi="Cambria"/>
          <w:b/>
          <w:snapToGrid w:val="0"/>
          <w:sz w:val="24"/>
          <w:szCs w:val="24"/>
        </w:rPr>
        <w:t>WORKMANSHIP :</w:t>
      </w:r>
      <w:proofErr w:type="gramEnd"/>
    </w:p>
    <w:p w14:paraId="47703800"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b/>
          <w:snapToGrid w:val="0"/>
          <w:sz w:val="24"/>
          <w:szCs w:val="24"/>
        </w:rPr>
        <w:t>1.1</w:t>
      </w:r>
      <w:r w:rsidRPr="00E17217">
        <w:rPr>
          <w:rFonts w:ascii="Cambria" w:hAnsi="Cambria"/>
          <w:b/>
          <w:snapToGrid w:val="0"/>
          <w:sz w:val="24"/>
          <w:szCs w:val="24"/>
        </w:rPr>
        <w:tab/>
      </w:r>
      <w:r w:rsidRPr="00E17217">
        <w:rPr>
          <w:rFonts w:ascii="Cambria" w:hAnsi="Cambria"/>
          <w:b/>
          <w:snapToGrid w:val="0"/>
          <w:sz w:val="24"/>
          <w:szCs w:val="24"/>
        </w:rPr>
        <w:tab/>
        <w:t>General</w:t>
      </w:r>
    </w:p>
    <w:p w14:paraId="37213284"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1.1.1.</w:t>
      </w:r>
      <w:r w:rsidRPr="00E17217">
        <w:rPr>
          <w:rFonts w:ascii="Cambria" w:hAnsi="Cambria"/>
          <w:snapToGrid w:val="0"/>
          <w:sz w:val="24"/>
          <w:szCs w:val="24"/>
        </w:rPr>
        <w:tab/>
        <w:t>a)</w:t>
      </w:r>
      <w:r w:rsidRPr="00E17217">
        <w:rPr>
          <w:rFonts w:ascii="Cambria" w:hAnsi="Cambria"/>
          <w:snapToGrid w:val="0"/>
          <w:sz w:val="24"/>
          <w:szCs w:val="24"/>
        </w:rPr>
        <w:tab/>
        <w:t>No material shall be used for construction in any work until notice has been given by the Executive Engineer that the test results are satisfactory.  No oral instruction should be followed.</w:t>
      </w:r>
    </w:p>
    <w:p w14:paraId="0F9BB59E"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ab/>
      </w:r>
      <w:r w:rsidRPr="00E17217">
        <w:rPr>
          <w:rFonts w:ascii="Cambria" w:hAnsi="Cambria"/>
          <w:snapToGrid w:val="0"/>
          <w:sz w:val="24"/>
          <w:szCs w:val="24"/>
        </w:rPr>
        <w:tab/>
        <w:t>b)</w:t>
      </w:r>
      <w:r w:rsidRPr="00E17217">
        <w:rPr>
          <w:rFonts w:ascii="Cambria" w:hAnsi="Cambria"/>
          <w:snapToGrid w:val="0"/>
          <w:sz w:val="24"/>
          <w:szCs w:val="24"/>
        </w:rPr>
        <w:tab/>
        <w:t xml:space="preserve">Recommendation of stacking and storage of construction materials at site shall be in accordance with </w:t>
      </w:r>
      <w:proofErr w:type="gramStart"/>
      <w:r w:rsidRPr="00E17217">
        <w:rPr>
          <w:rFonts w:ascii="Cambria" w:hAnsi="Cambria"/>
          <w:snapToGrid w:val="0"/>
          <w:sz w:val="24"/>
          <w:szCs w:val="24"/>
        </w:rPr>
        <w:t>IS :</w:t>
      </w:r>
      <w:proofErr w:type="gramEnd"/>
      <w:r w:rsidRPr="00E17217">
        <w:rPr>
          <w:rFonts w:ascii="Cambria" w:hAnsi="Cambria"/>
          <w:snapToGrid w:val="0"/>
          <w:sz w:val="24"/>
          <w:szCs w:val="24"/>
        </w:rPr>
        <w:t xml:space="preserve"> 4082-1977.</w:t>
      </w:r>
    </w:p>
    <w:p w14:paraId="639322B2"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ab/>
      </w:r>
      <w:r w:rsidRPr="00E17217">
        <w:rPr>
          <w:rFonts w:ascii="Cambria" w:hAnsi="Cambria"/>
          <w:b/>
          <w:snapToGrid w:val="0"/>
          <w:sz w:val="24"/>
          <w:szCs w:val="24"/>
        </w:rPr>
        <w:tab/>
        <w:t xml:space="preserve">c)To be the best </w:t>
      </w:r>
      <w:proofErr w:type="gramStart"/>
      <w:r w:rsidRPr="00E17217">
        <w:rPr>
          <w:rFonts w:ascii="Cambria" w:hAnsi="Cambria"/>
          <w:b/>
          <w:snapToGrid w:val="0"/>
          <w:sz w:val="24"/>
          <w:szCs w:val="24"/>
        </w:rPr>
        <w:t>Quality :</w:t>
      </w:r>
      <w:proofErr w:type="gramEnd"/>
      <w:r w:rsidRPr="00E17217">
        <w:rPr>
          <w:rFonts w:ascii="Cambria" w:hAnsi="Cambria"/>
          <w:b/>
          <w:snapToGrid w:val="0"/>
          <w:sz w:val="24"/>
          <w:szCs w:val="24"/>
        </w:rPr>
        <w:t>-</w:t>
      </w:r>
      <w:r w:rsidRPr="00E17217">
        <w:rPr>
          <w:rFonts w:ascii="Cambria" w:hAnsi="Cambria"/>
          <w:snapToGrid w:val="0"/>
          <w:sz w:val="24"/>
          <w:szCs w:val="24"/>
        </w:rPr>
        <w:t xml:space="preserve"> All materials, articles, and </w:t>
      </w:r>
      <w:proofErr w:type="spellStart"/>
      <w:r w:rsidRPr="00E17217">
        <w:rPr>
          <w:rFonts w:ascii="Cambria" w:hAnsi="Cambria"/>
          <w:snapToGrid w:val="0"/>
          <w:sz w:val="24"/>
          <w:szCs w:val="24"/>
        </w:rPr>
        <w:t>workamanship</w:t>
      </w:r>
      <w:proofErr w:type="spellEnd"/>
      <w:r w:rsidRPr="00E17217">
        <w:rPr>
          <w:rFonts w:ascii="Cambria" w:hAnsi="Cambria"/>
          <w:snapToGrid w:val="0"/>
          <w:sz w:val="24"/>
          <w:szCs w:val="24"/>
        </w:rPr>
        <w:t xml:space="preserve"> shall be the best of their respective kinds for the class of work described in the contract specifications and schedule.  The word ‘best’ as used in the specifications shall mean, that in the opinion of the Executive Engineer there is no superior quality of material or finish of articles on the market and that there is no better class of workmanship available for the nature of the particular item described in the contract schedule.  The contractor shall upon the request of the Executive Engineer, furnish him with the vouchers to prove that the materials are such as are specified.</w:t>
      </w:r>
    </w:p>
    <w:p w14:paraId="1EA6FEA0"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1.1.2.</w:t>
      </w:r>
      <w:r w:rsidRPr="00E17217">
        <w:rPr>
          <w:rFonts w:ascii="Cambria" w:hAnsi="Cambria"/>
          <w:snapToGrid w:val="0"/>
          <w:sz w:val="24"/>
          <w:szCs w:val="24"/>
        </w:rPr>
        <w:tab/>
        <w:t>The tenderer has to do his own testing of materials and satisfy himself that they conform to the specifications of respective I.S.I. codes, before tendering.</w:t>
      </w:r>
    </w:p>
    <w:p w14:paraId="0783128D"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1.1.3.</w:t>
      </w:r>
      <w:r w:rsidRPr="00E17217">
        <w:rPr>
          <w:rFonts w:ascii="Cambria" w:hAnsi="Cambria"/>
          <w:snapToGrid w:val="0"/>
          <w:sz w:val="24"/>
          <w:szCs w:val="24"/>
        </w:rPr>
        <w:tab/>
        <w:t>The contractor shall himself procure the required construction materials of approved quality including the earth for formation of embankment and water from quarries/sources of his choice.  All such quarries / sources of materials required for the work shall be got approved by the Engineer-in-charge in writing well before their use on the work. The materials as per standards of relevant I.S.I. codes only will be accepted.</w:t>
      </w:r>
    </w:p>
    <w:p w14:paraId="4A6B5735"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b/>
          <w:snapToGrid w:val="0"/>
          <w:sz w:val="24"/>
          <w:szCs w:val="24"/>
        </w:rPr>
        <w:t xml:space="preserve">1.2 </w:t>
      </w:r>
      <w:r w:rsidRPr="00E17217">
        <w:rPr>
          <w:rFonts w:ascii="Cambria" w:hAnsi="Cambria"/>
          <w:b/>
          <w:snapToGrid w:val="0"/>
          <w:sz w:val="24"/>
          <w:szCs w:val="24"/>
        </w:rPr>
        <w:tab/>
      </w:r>
      <w:r w:rsidRPr="00E17217">
        <w:rPr>
          <w:rFonts w:ascii="Cambria" w:hAnsi="Cambria"/>
          <w:b/>
          <w:snapToGrid w:val="0"/>
          <w:sz w:val="24"/>
          <w:szCs w:val="24"/>
        </w:rPr>
        <w:tab/>
        <w:t>SAMPLES</w:t>
      </w:r>
    </w:p>
    <w:p w14:paraId="12FD57A3"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1.2.1</w:t>
      </w:r>
      <w:r w:rsidRPr="00E17217">
        <w:rPr>
          <w:rFonts w:ascii="Cambria" w:hAnsi="Cambria"/>
          <w:snapToGrid w:val="0"/>
          <w:sz w:val="24"/>
          <w:szCs w:val="24"/>
        </w:rPr>
        <w:tab/>
        <w:t>The representative samples of all materials should be procured by the contractor and arrange to send them to the Engineer-in-charge for conducting pre-construction tests and approval duly informing the source of materials from where he has collected the samples.</w:t>
      </w:r>
    </w:p>
    <w:p w14:paraId="1C17B15A"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1.2.2</w:t>
      </w:r>
      <w:r w:rsidRPr="00E17217">
        <w:rPr>
          <w:rFonts w:ascii="Cambria" w:hAnsi="Cambria"/>
          <w:snapToGrid w:val="0"/>
          <w:sz w:val="24"/>
          <w:szCs w:val="24"/>
        </w:rPr>
        <w:tab/>
        <w:t xml:space="preserve">The raw and processed samples should be supplied at the contractor’s expense to the Engineer-in-charge within 14days after signing of the agreement.  </w:t>
      </w:r>
    </w:p>
    <w:p w14:paraId="53FB98D2"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lastRenderedPageBreak/>
        <w:t>1.2.3</w:t>
      </w:r>
      <w:r w:rsidRPr="00E17217">
        <w:rPr>
          <w:rFonts w:ascii="Cambria" w:hAnsi="Cambria"/>
          <w:snapToGrid w:val="0"/>
          <w:sz w:val="24"/>
          <w:szCs w:val="24"/>
        </w:rPr>
        <w:tab/>
        <w:t>If the contractor desire to change the source of materials, he shall supply the raw and processed representative samples at his own expense to the Engineer-in-charge at least 60 days before its use for pre-construction tests and approval.</w:t>
      </w:r>
    </w:p>
    <w:p w14:paraId="762282EF"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1.2.4</w:t>
      </w:r>
      <w:r w:rsidRPr="00E17217">
        <w:rPr>
          <w:rFonts w:ascii="Cambria" w:hAnsi="Cambria"/>
          <w:snapToGrid w:val="0"/>
          <w:sz w:val="24"/>
          <w:szCs w:val="24"/>
        </w:rPr>
        <w:tab/>
        <w:t xml:space="preserve">In addition to pre-construction tests and approval of quarries, the Engineer may test the aggregate for their suitability during their processing.  The contractor shall provide such facilities as may be necessary for procuring at no extra cost representative samples at the aggregate processing plant and at the batching plant.  Final acceptance </w:t>
      </w:r>
      <w:r w:rsidR="00BD6653">
        <w:rPr>
          <w:rFonts w:ascii="Cambria" w:hAnsi="Cambria"/>
          <w:snapToGrid w:val="0"/>
          <w:sz w:val="24"/>
          <w:szCs w:val="24"/>
        </w:rPr>
        <w:t>of th</w:t>
      </w:r>
      <w:r w:rsidRPr="00E17217">
        <w:rPr>
          <w:rFonts w:ascii="Cambria" w:hAnsi="Cambria"/>
          <w:snapToGrid w:val="0"/>
          <w:sz w:val="24"/>
          <w:szCs w:val="24"/>
        </w:rPr>
        <w:t>e materials will be based on the acceptable test results of samples taken from the construction site only.</w:t>
      </w:r>
    </w:p>
    <w:p w14:paraId="2505F214"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1.2.5.</w:t>
      </w:r>
      <w:r w:rsidRPr="00E17217">
        <w:rPr>
          <w:rFonts w:ascii="Cambria" w:hAnsi="Cambria"/>
          <w:snapToGrid w:val="0"/>
          <w:sz w:val="24"/>
          <w:szCs w:val="24"/>
        </w:rPr>
        <w:tab/>
        <w:t>The contractor has to bear the cost of raw and processed representative samples, laboratory tests and field tests.  The contractor has to arrange the required men and material for collecting the samples and bear the cost thereon required for transporting them to the laboratory also.  The contractor should quote his rates for finished item or work for the items or works of Schedule ‘A’ Keeping I view the cost of pre and processed samples to be submitted to the Engineer and also the rate of progress and the time required for conducting laboratory tests.  No extension of time will be granted for any delay occurred in collecting the samples and conducting pre-construction tests in the laboratory and getting approval.</w:t>
      </w:r>
    </w:p>
    <w:p w14:paraId="7024A86D"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b/>
          <w:snapToGrid w:val="0"/>
          <w:sz w:val="24"/>
          <w:szCs w:val="24"/>
        </w:rPr>
        <w:t>1.3</w:t>
      </w:r>
      <w:r w:rsidRPr="00E17217">
        <w:rPr>
          <w:rFonts w:ascii="Cambria" w:hAnsi="Cambria"/>
          <w:b/>
          <w:snapToGrid w:val="0"/>
          <w:sz w:val="24"/>
          <w:szCs w:val="24"/>
        </w:rPr>
        <w:tab/>
      </w:r>
      <w:r w:rsidRPr="00E17217">
        <w:rPr>
          <w:rFonts w:ascii="Cambria" w:hAnsi="Cambria"/>
          <w:b/>
          <w:snapToGrid w:val="0"/>
          <w:sz w:val="24"/>
          <w:szCs w:val="24"/>
        </w:rPr>
        <w:tab/>
        <w:t>PROCUREMENT</w:t>
      </w:r>
    </w:p>
    <w:p w14:paraId="495E6285"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1.3.1</w:t>
      </w:r>
      <w:r w:rsidRPr="00E17217">
        <w:rPr>
          <w:rFonts w:ascii="Cambria" w:hAnsi="Cambria"/>
          <w:snapToGrid w:val="0"/>
          <w:sz w:val="24"/>
          <w:szCs w:val="24"/>
        </w:rPr>
        <w:tab/>
        <w:t>The rates quoted for all items shall include cost and conveyance of all materials with all leads.</w:t>
      </w:r>
    </w:p>
    <w:p w14:paraId="44F66B26"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1.3.2</w:t>
      </w:r>
      <w:r w:rsidRPr="00E17217">
        <w:rPr>
          <w:rFonts w:ascii="Cambria" w:hAnsi="Cambria"/>
          <w:snapToGrid w:val="0"/>
          <w:sz w:val="24"/>
          <w:szCs w:val="24"/>
        </w:rPr>
        <w:tab/>
        <w:t xml:space="preserve">It will be the tenderers responsibility to satisfy himself that sufficient quantities of construction materials required for the works shall exist in the borrow areas or quarry sites.  The Dep. does not accept any responsibility either in handing over </w:t>
      </w:r>
      <w:proofErr w:type="gramStart"/>
      <w:r w:rsidRPr="00E17217">
        <w:rPr>
          <w:rFonts w:ascii="Cambria" w:hAnsi="Cambria"/>
          <w:snapToGrid w:val="0"/>
          <w:sz w:val="24"/>
          <w:szCs w:val="24"/>
        </w:rPr>
        <w:t>the  quarries</w:t>
      </w:r>
      <w:proofErr w:type="gramEnd"/>
      <w:r w:rsidRPr="00E17217">
        <w:rPr>
          <w:rFonts w:ascii="Cambria" w:hAnsi="Cambria"/>
          <w:snapToGrid w:val="0"/>
          <w:sz w:val="24"/>
          <w:szCs w:val="24"/>
        </w:rPr>
        <w:t xml:space="preserve"> or procuring the materials or any other facilities.  The tenderer will not be entitled for any extra rate or claim for the misjudgement on his part for quantity and quality of materials available in the quarries.</w:t>
      </w:r>
    </w:p>
    <w:p w14:paraId="3C795AAF"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1.3.3</w:t>
      </w:r>
      <w:r w:rsidRPr="00E17217">
        <w:rPr>
          <w:rFonts w:ascii="Cambria" w:hAnsi="Cambria"/>
          <w:snapToGrid w:val="0"/>
          <w:sz w:val="24"/>
          <w:szCs w:val="24"/>
        </w:rPr>
        <w:tab/>
        <w:t xml:space="preserve">Failure by the Tenderer to have done all the things, which in accordance with this condition, he is deemed to have done, shall not relieve the successful </w:t>
      </w:r>
      <w:proofErr w:type="gramStart"/>
      <w:r w:rsidRPr="00E17217">
        <w:rPr>
          <w:rFonts w:ascii="Cambria" w:hAnsi="Cambria"/>
          <w:snapToGrid w:val="0"/>
          <w:sz w:val="24"/>
          <w:szCs w:val="24"/>
        </w:rPr>
        <w:t>tenderer  of</w:t>
      </w:r>
      <w:proofErr w:type="gramEnd"/>
      <w:r w:rsidRPr="00E17217">
        <w:rPr>
          <w:rFonts w:ascii="Cambria" w:hAnsi="Cambria"/>
          <w:snapToGrid w:val="0"/>
          <w:sz w:val="24"/>
          <w:szCs w:val="24"/>
        </w:rPr>
        <w:t xml:space="preserve"> the responsibility for satisfactory completing the works as required at the rates quoted by him.</w:t>
      </w:r>
    </w:p>
    <w:p w14:paraId="1698C92A"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1.3.4</w:t>
      </w:r>
      <w:r w:rsidRPr="00E17217">
        <w:rPr>
          <w:rFonts w:ascii="Cambria" w:hAnsi="Cambria"/>
          <w:snapToGrid w:val="0"/>
          <w:sz w:val="24"/>
          <w:szCs w:val="24"/>
        </w:rPr>
        <w:tab/>
        <w:t>The contractor shall make his own enquiries regarding the availability of other materials and make his own arrangements for procuring them.</w:t>
      </w:r>
    </w:p>
    <w:p w14:paraId="7E69FEB6"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1.3.5</w:t>
      </w:r>
      <w:r w:rsidRPr="00E17217">
        <w:rPr>
          <w:rFonts w:ascii="Cambria" w:hAnsi="Cambria"/>
          <w:snapToGrid w:val="0"/>
          <w:sz w:val="24"/>
          <w:szCs w:val="24"/>
        </w:rPr>
        <w:tab/>
        <w:t xml:space="preserve">The materials for embankment construction shall be obtained and got approved by the Engineer-in-charge.  The responsibility for arranging and obtaining the land for borrowing or exploitation in any other who shall rest with the contractor, who shall </w:t>
      </w:r>
      <w:r w:rsidRPr="00E17217">
        <w:rPr>
          <w:rFonts w:ascii="Cambria" w:hAnsi="Cambria"/>
          <w:snapToGrid w:val="0"/>
          <w:sz w:val="24"/>
          <w:szCs w:val="24"/>
        </w:rPr>
        <w:lastRenderedPageBreak/>
        <w:t>ensure smooth and uninterrupted supply of materials for the quantity required in construction during the construction period.  No separate cost will be paid.</w:t>
      </w:r>
    </w:p>
    <w:p w14:paraId="435D7DA2"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1.3.6</w:t>
      </w:r>
      <w:r w:rsidRPr="00E17217">
        <w:rPr>
          <w:rFonts w:ascii="Cambria" w:hAnsi="Cambria"/>
          <w:snapToGrid w:val="0"/>
          <w:sz w:val="24"/>
          <w:szCs w:val="24"/>
        </w:rPr>
        <w:tab/>
        <w:t>Similarly, the supply of aggregates for construction shall be of approved quality approved by the Executive Engineer.  Responsibility for arranging uninterrupted supply of materials from the source shall be that of the contractor.  No separate cost will be paid.</w:t>
      </w:r>
    </w:p>
    <w:p w14:paraId="74A990E1"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1.3.7</w:t>
      </w:r>
      <w:r w:rsidRPr="00E17217">
        <w:rPr>
          <w:rFonts w:ascii="Cambria" w:hAnsi="Cambria"/>
          <w:snapToGrid w:val="0"/>
          <w:sz w:val="24"/>
          <w:szCs w:val="24"/>
        </w:rPr>
        <w:tab/>
        <w:t>The contractor has to open and develop the quarry for the stone and aggregate required.  All incidentals such as removal of over burden, stripping etc.in the quarry should be done by the contractor.  The contractor shall make his arrangements for maintaining the approach roads to quarry for conveying the materials to site of work.</w:t>
      </w:r>
    </w:p>
    <w:p w14:paraId="2828108F"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1.3.8</w:t>
      </w:r>
      <w:r w:rsidRPr="00E17217">
        <w:rPr>
          <w:rFonts w:ascii="Cambria" w:hAnsi="Cambria"/>
          <w:snapToGrid w:val="0"/>
          <w:sz w:val="24"/>
          <w:szCs w:val="24"/>
        </w:rPr>
        <w:tab/>
        <w:t>The contractors have to make their own arrangements for storage and conveyance of water and storage at work site for construction purpose, no extra payment will be made to the contractor over and above their tender rates for water lead for storage arrangements.</w:t>
      </w:r>
    </w:p>
    <w:p w14:paraId="24100B81"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1.3.9</w:t>
      </w:r>
      <w:r w:rsidRPr="00E17217">
        <w:rPr>
          <w:rFonts w:ascii="Cambria" w:hAnsi="Cambria"/>
          <w:snapToGrid w:val="0"/>
          <w:sz w:val="24"/>
          <w:szCs w:val="24"/>
        </w:rPr>
        <w:tab/>
        <w:t>The tenderer should inspect the site and check-up the possible water source for carrying out the entire work throughout the year in monsoon and non-monsoon seasons irrespective of the quantum of rainfall and quote their rates accordingly.  No subsequent claims for extra water lead will be entertained under any circumstances.</w:t>
      </w:r>
    </w:p>
    <w:p w14:paraId="16960744"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1.3.10</w:t>
      </w:r>
      <w:r w:rsidRPr="00E17217">
        <w:rPr>
          <w:rFonts w:ascii="Cambria" w:hAnsi="Cambria"/>
          <w:snapToGrid w:val="0"/>
          <w:sz w:val="24"/>
          <w:szCs w:val="24"/>
        </w:rPr>
        <w:tab/>
        <w:t>The materials and labour utilized in the execution of work by the contractor shall not be less than that given in the A.P.P.W.D. standard data for the relevant item.</w:t>
      </w:r>
    </w:p>
    <w:p w14:paraId="14A18669"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1.3.11</w:t>
      </w:r>
      <w:r w:rsidRPr="00E17217">
        <w:rPr>
          <w:rFonts w:ascii="Cambria" w:hAnsi="Cambria"/>
          <w:snapToGrid w:val="0"/>
          <w:sz w:val="24"/>
          <w:szCs w:val="24"/>
        </w:rPr>
        <w:tab/>
        <w:t xml:space="preserve">Lay-out of material </w:t>
      </w:r>
      <w:proofErr w:type="gramStart"/>
      <w:r w:rsidRPr="00E17217">
        <w:rPr>
          <w:rFonts w:ascii="Cambria" w:hAnsi="Cambria"/>
          <w:snapToGrid w:val="0"/>
          <w:sz w:val="24"/>
          <w:szCs w:val="24"/>
        </w:rPr>
        <w:t>stacks :</w:t>
      </w:r>
      <w:r w:rsidR="00BD6653">
        <w:rPr>
          <w:rFonts w:ascii="Cambria" w:hAnsi="Cambria"/>
          <w:snapToGrid w:val="0"/>
          <w:sz w:val="24"/>
          <w:szCs w:val="24"/>
        </w:rPr>
        <w:t>T</w:t>
      </w:r>
      <w:r w:rsidRPr="00E17217">
        <w:rPr>
          <w:rFonts w:ascii="Cambria" w:hAnsi="Cambria"/>
          <w:snapToGrid w:val="0"/>
          <w:sz w:val="24"/>
          <w:szCs w:val="24"/>
        </w:rPr>
        <w:t>he</w:t>
      </w:r>
      <w:proofErr w:type="gramEnd"/>
      <w:r w:rsidRPr="00E17217">
        <w:rPr>
          <w:rFonts w:ascii="Cambria" w:hAnsi="Cambria"/>
          <w:snapToGrid w:val="0"/>
          <w:sz w:val="24"/>
          <w:szCs w:val="24"/>
        </w:rPr>
        <w:t xml:space="preserve"> Contractor shall deposit materials for the purpose of the work on such parts only of the ground as may be approved by the Engineer in charge.  He shall submit, for the approval of the Executive Engineer, before starting work, a detailed site survey clearly indicating positions and areas where materials shall be stacked and sheds built.</w:t>
      </w:r>
    </w:p>
    <w:p w14:paraId="13AE214B"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b/>
          <w:snapToGrid w:val="0"/>
          <w:sz w:val="24"/>
          <w:szCs w:val="24"/>
        </w:rPr>
        <w:t>1.4</w:t>
      </w:r>
      <w:r w:rsidRPr="00E17217">
        <w:rPr>
          <w:rFonts w:ascii="Cambria" w:hAnsi="Cambria"/>
          <w:b/>
          <w:snapToGrid w:val="0"/>
          <w:sz w:val="24"/>
          <w:szCs w:val="24"/>
        </w:rPr>
        <w:tab/>
      </w:r>
      <w:r w:rsidRPr="00E17217">
        <w:rPr>
          <w:rFonts w:ascii="Cambria" w:hAnsi="Cambria"/>
          <w:b/>
          <w:snapToGrid w:val="0"/>
          <w:sz w:val="24"/>
          <w:szCs w:val="24"/>
        </w:rPr>
        <w:tab/>
        <w:t xml:space="preserve">DEFECTIVE </w:t>
      </w:r>
      <w:proofErr w:type="gramStart"/>
      <w:r w:rsidRPr="00E17217">
        <w:rPr>
          <w:rFonts w:ascii="Cambria" w:hAnsi="Cambria"/>
          <w:b/>
          <w:snapToGrid w:val="0"/>
          <w:sz w:val="24"/>
          <w:szCs w:val="24"/>
        </w:rPr>
        <w:t>MATERIAL :</w:t>
      </w:r>
      <w:proofErr w:type="gramEnd"/>
    </w:p>
    <w:p w14:paraId="1A400819"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1.4.1</w:t>
      </w:r>
      <w:r w:rsidRPr="00E17217">
        <w:rPr>
          <w:rFonts w:ascii="Cambria" w:hAnsi="Cambria"/>
          <w:snapToGrid w:val="0"/>
          <w:sz w:val="24"/>
          <w:szCs w:val="24"/>
        </w:rPr>
        <w:tab/>
        <w:t>All materials which the Executive Engineer/his representative has determined as not conforming to the requirements of the contract will be rejected whether in place or not.  They shall be removed immediately from the site as directed.  Materials, which have been found defective, and which have been subsequently corrected, shall not be used in the work unless approval accorded in writing by the Engineer in charge.  Upon failure of the contractor to comply with any order of the Engineer in charge, given under this clause, the Engineer in charge shall have authority to cause the removal of rejected material and to deduct the removal cost hereof from any money due to the contractor.</w:t>
      </w:r>
    </w:p>
    <w:p w14:paraId="2583765C"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lastRenderedPageBreak/>
        <w:t>1.4.2</w:t>
      </w:r>
      <w:r w:rsidRPr="00E17217">
        <w:rPr>
          <w:rFonts w:ascii="Cambria" w:hAnsi="Cambria"/>
          <w:snapToGrid w:val="0"/>
          <w:sz w:val="24"/>
          <w:szCs w:val="24"/>
        </w:rPr>
        <w:tab/>
        <w:t>The rejected rubble and spoils should be dumped far away from work spot as directed by the Engineer in charge.  The muck, boulders etc. fallen on the approach roads, ramps, etc. below the place should be removed by the contractor immediately after blasting at the contractor’s cost.  In case the above materials are not cleared within 24 hours of issue of departmental instructions, the same will be removed by the Dept.  and the cost thereof will be recovered from the contractor’s bills.</w:t>
      </w:r>
    </w:p>
    <w:p w14:paraId="3F6061A4"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1.4.3</w:t>
      </w:r>
      <w:r w:rsidRPr="00E17217">
        <w:rPr>
          <w:rFonts w:ascii="Cambria" w:hAnsi="Cambria"/>
          <w:snapToGrid w:val="0"/>
          <w:sz w:val="24"/>
          <w:szCs w:val="24"/>
        </w:rPr>
        <w:tab/>
        <w:t>The Dept. will not be liable for any compensation due to breakdown in machinery, water supply or electricity or delay in supply of materials and for damage due to rains and floods.     </w:t>
      </w:r>
    </w:p>
    <w:p w14:paraId="6F8EAF96"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1.4.4</w:t>
      </w:r>
      <w:r w:rsidRPr="00E17217">
        <w:rPr>
          <w:rFonts w:ascii="Cambria" w:hAnsi="Cambria"/>
          <w:snapToGrid w:val="0"/>
          <w:sz w:val="24"/>
          <w:szCs w:val="24"/>
        </w:rPr>
        <w:tab/>
        <w:t xml:space="preserve">The Executive Engineer shall have power to reject at any stage, any work which he considers to be defective in quality of material or workmanship and he shall not be debarred from rejecting wrought materials by reason of his having previously passed them in an </w:t>
      </w:r>
      <w:proofErr w:type="gramStart"/>
      <w:r w:rsidRPr="00E17217">
        <w:rPr>
          <w:rFonts w:ascii="Cambria" w:hAnsi="Cambria"/>
          <w:snapToGrid w:val="0"/>
          <w:sz w:val="24"/>
          <w:szCs w:val="24"/>
        </w:rPr>
        <w:t xml:space="preserve">unworked  </w:t>
      </w:r>
      <w:proofErr w:type="spellStart"/>
      <w:r w:rsidRPr="00E17217">
        <w:rPr>
          <w:rFonts w:ascii="Cambria" w:hAnsi="Cambria"/>
          <w:snapToGrid w:val="0"/>
          <w:sz w:val="24"/>
          <w:szCs w:val="24"/>
        </w:rPr>
        <w:t>conditon</w:t>
      </w:r>
      <w:proofErr w:type="spellEnd"/>
      <w:proofErr w:type="gramEnd"/>
      <w:r w:rsidRPr="00E17217">
        <w:rPr>
          <w:rFonts w:ascii="Cambria" w:hAnsi="Cambria"/>
          <w:snapToGrid w:val="0"/>
          <w:sz w:val="24"/>
          <w:szCs w:val="24"/>
        </w:rPr>
        <w:t>.  Any portion of the work or materials rejected or pronounced to be inferior or not in accordance with the drawings and specifications shall be taken down and removed from the work-site at the contractor’s expense, within 24 hours after written instructions to that effect have been given by the Executive Engineer.  Replacement shall at once be made in accordance with the specifications and drawings, at the contractor’s expense.</w:t>
      </w:r>
    </w:p>
    <w:p w14:paraId="4FF2F39E"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1.4.5</w:t>
      </w:r>
      <w:r w:rsidRPr="00E17217">
        <w:rPr>
          <w:rFonts w:ascii="Cambria" w:hAnsi="Cambria"/>
          <w:snapToGrid w:val="0"/>
          <w:sz w:val="24"/>
          <w:szCs w:val="24"/>
        </w:rPr>
        <w:tab/>
        <w:t>In case of default on the part of the contractor to carry out such orders the Executive Engineer shall have power to employ and pay other persons to carry out the orders at the contractor’s risk and all expense consequent thereon and incidental thereto shall be borne by the contractor.</w:t>
      </w:r>
    </w:p>
    <w:p w14:paraId="3678E46B" w14:textId="77777777" w:rsidR="00386FCE" w:rsidRPr="00E17217" w:rsidRDefault="00386FCE" w:rsidP="00386FCE">
      <w:pPr>
        <w:tabs>
          <w:tab w:val="left" w:pos="397"/>
          <w:tab w:val="left" w:pos="850"/>
        </w:tabs>
        <w:spacing w:before="113"/>
        <w:ind w:left="850" w:hanging="850"/>
        <w:jc w:val="both"/>
        <w:rPr>
          <w:rFonts w:ascii="Cambria" w:hAnsi="Cambria"/>
          <w:snapToGrid w:val="0"/>
          <w:sz w:val="24"/>
          <w:szCs w:val="24"/>
        </w:rPr>
      </w:pPr>
      <w:r w:rsidRPr="00E17217">
        <w:rPr>
          <w:rFonts w:ascii="Cambria" w:hAnsi="Cambria"/>
          <w:snapToGrid w:val="0"/>
          <w:sz w:val="24"/>
          <w:szCs w:val="24"/>
        </w:rPr>
        <w:t>1.4.6</w:t>
      </w:r>
      <w:r w:rsidRPr="00E17217">
        <w:rPr>
          <w:rFonts w:ascii="Cambria" w:hAnsi="Cambria"/>
          <w:snapToGrid w:val="0"/>
          <w:sz w:val="24"/>
          <w:szCs w:val="24"/>
        </w:rPr>
        <w:tab/>
        <w:t>Executive Engineer’s decisions to prevent dispute and litigation, it shall be accepted as an inseparable part of the contract in the matters regarding materials, workmanship, removal of improper work, interpretation of the contract drawings and contract specifications, mode of procedure and the carrying out of the work, the decision of the Executive Engineer shall be final and binding on the contractor and in any technical question which may arise touching the contract, the Executive Engineer’s decision shall be final and conclusive.  In the case of any difference between Executive Engineer and contractor on matters regarding materials, workmanship, removal of improper work, interpretation of contract drawings and contract specifications, mode of procedure and the carrying out of the work the contractor shall have a right of appeal to the next higher authority viz., the Superintending Engineer of the circle, and the decision of the latter shall be final and conclusive.</w:t>
      </w:r>
    </w:p>
    <w:p w14:paraId="56DFA58D" w14:textId="77777777" w:rsidR="00386FCE" w:rsidRDefault="00386FCE" w:rsidP="00386FCE">
      <w:pPr>
        <w:pStyle w:val="BodyText1"/>
        <w:tabs>
          <w:tab w:val="left" w:pos="794"/>
        </w:tabs>
        <w:spacing w:before="113" w:line="240" w:lineRule="auto"/>
        <w:ind w:left="794" w:hanging="794"/>
        <w:rPr>
          <w:rFonts w:ascii="Cambria" w:hAnsi="Cambria"/>
          <w:b/>
          <w:color w:val="auto"/>
          <w:sz w:val="24"/>
          <w:szCs w:val="24"/>
        </w:rPr>
      </w:pPr>
    </w:p>
    <w:p w14:paraId="5CDEF367" w14:textId="77777777" w:rsidR="00F97E7A" w:rsidRPr="00E17217" w:rsidRDefault="00F97E7A" w:rsidP="00386FCE">
      <w:pPr>
        <w:pStyle w:val="BodyText1"/>
        <w:tabs>
          <w:tab w:val="left" w:pos="794"/>
        </w:tabs>
        <w:spacing w:before="113" w:line="240" w:lineRule="auto"/>
        <w:ind w:left="794" w:hanging="794"/>
        <w:rPr>
          <w:rFonts w:ascii="Cambria" w:hAnsi="Cambria"/>
          <w:b/>
          <w:color w:val="auto"/>
          <w:sz w:val="24"/>
          <w:szCs w:val="24"/>
        </w:rPr>
      </w:pPr>
    </w:p>
    <w:p w14:paraId="702CA6CF"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proofErr w:type="gramStart"/>
      <w:r w:rsidRPr="00E17217">
        <w:rPr>
          <w:rFonts w:ascii="Cambria" w:hAnsi="Cambria"/>
          <w:b/>
          <w:color w:val="auto"/>
          <w:sz w:val="24"/>
          <w:szCs w:val="24"/>
        </w:rPr>
        <w:t>1.5  MEASUREMENT</w:t>
      </w:r>
      <w:proofErr w:type="gramEnd"/>
      <w:r w:rsidRPr="00E17217">
        <w:rPr>
          <w:rFonts w:ascii="Cambria" w:hAnsi="Cambria"/>
          <w:b/>
          <w:color w:val="auto"/>
          <w:sz w:val="24"/>
          <w:szCs w:val="24"/>
        </w:rPr>
        <w:t xml:space="preserve"> AND PAYMENT :</w:t>
      </w:r>
    </w:p>
    <w:p w14:paraId="7C083EB8"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lastRenderedPageBreak/>
        <w:tab/>
      </w:r>
      <w:proofErr w:type="gramStart"/>
      <w:r w:rsidRPr="00E17217">
        <w:rPr>
          <w:rFonts w:ascii="Cambria" w:hAnsi="Cambria"/>
          <w:b/>
          <w:color w:val="auto"/>
          <w:sz w:val="24"/>
          <w:szCs w:val="24"/>
        </w:rPr>
        <w:t>Measurement :</w:t>
      </w:r>
      <w:proofErr w:type="gramEnd"/>
    </w:p>
    <w:p w14:paraId="635B0BDB"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a)</w:t>
      </w:r>
      <w:r w:rsidRPr="00E17217">
        <w:rPr>
          <w:rFonts w:ascii="Cambria" w:hAnsi="Cambria"/>
          <w:color w:val="auto"/>
          <w:sz w:val="24"/>
          <w:szCs w:val="24"/>
        </w:rPr>
        <w:tab/>
        <w:t>All original works shall be measured by levels.</w:t>
      </w:r>
    </w:p>
    <w:p w14:paraId="36E2C9DE"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b)</w:t>
      </w:r>
      <w:r w:rsidRPr="00E17217">
        <w:rPr>
          <w:rFonts w:ascii="Cambria" w:hAnsi="Cambria"/>
          <w:color w:val="auto"/>
          <w:sz w:val="24"/>
          <w:szCs w:val="24"/>
        </w:rPr>
        <w:tab/>
        <w:t>Where payments are to be made with reference to the levels the level field Books, the cross-section sheets and the calculation sheets shall be treated as adjuncts to the measurement books.</w:t>
      </w:r>
    </w:p>
    <w:p w14:paraId="35672669"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c)</w:t>
      </w:r>
      <w:r w:rsidRPr="00E17217">
        <w:rPr>
          <w:rFonts w:ascii="Cambria" w:hAnsi="Cambria"/>
          <w:color w:val="auto"/>
          <w:sz w:val="24"/>
          <w:szCs w:val="24"/>
        </w:rPr>
        <w:tab/>
        <w:t>All linear measurements shall be in metre correct to 0.01 metre and volume worked out in cubic metres correct to 0.01 cubic meter.</w:t>
      </w:r>
    </w:p>
    <w:p w14:paraId="51395F0A"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d)</w:t>
      </w:r>
      <w:r w:rsidRPr="00E17217">
        <w:rPr>
          <w:rFonts w:ascii="Cambria" w:hAnsi="Cambria"/>
          <w:color w:val="auto"/>
          <w:sz w:val="24"/>
          <w:szCs w:val="24"/>
        </w:rPr>
        <w:tab/>
        <w:t>Unless otherwise specified in these specifications excavation for cut off trenches, canal, drains etc. shall be measured in excavation to the lines, slopes, grades and as shown on the drawings or as provided in these specifications or as prescribed by the Engineer in charge.</w:t>
      </w:r>
    </w:p>
    <w:p w14:paraId="20FFD4C2"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e)</w:t>
      </w:r>
      <w:r w:rsidRPr="00E17217">
        <w:rPr>
          <w:rFonts w:ascii="Cambria" w:hAnsi="Cambria"/>
          <w:color w:val="auto"/>
          <w:sz w:val="24"/>
          <w:szCs w:val="24"/>
        </w:rPr>
        <w:tab/>
        <w:t>It shall be clearly understood that no excavation beyond pay line shall be measure for payment.</w:t>
      </w:r>
    </w:p>
    <w:p w14:paraId="1191CCF4"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f)</w:t>
      </w:r>
      <w:r w:rsidRPr="00E17217">
        <w:rPr>
          <w:rFonts w:ascii="Cambria" w:hAnsi="Cambria"/>
          <w:color w:val="auto"/>
          <w:sz w:val="24"/>
          <w:szCs w:val="24"/>
        </w:rPr>
        <w:tab/>
        <w:t xml:space="preserve">On the initial cross-sectional plans which form </w:t>
      </w:r>
      <w:proofErr w:type="gramStart"/>
      <w:r w:rsidRPr="00E17217">
        <w:rPr>
          <w:rFonts w:ascii="Cambria" w:hAnsi="Cambria"/>
          <w:color w:val="auto"/>
          <w:sz w:val="24"/>
          <w:szCs w:val="24"/>
        </w:rPr>
        <w:t>the  basis</w:t>
      </w:r>
      <w:proofErr w:type="gramEnd"/>
      <w:r w:rsidRPr="00E17217">
        <w:rPr>
          <w:rFonts w:ascii="Cambria" w:hAnsi="Cambria"/>
          <w:color w:val="auto"/>
          <w:sz w:val="24"/>
          <w:szCs w:val="24"/>
        </w:rPr>
        <w:t xml:space="preserve"> for all payments, lines, grades, side slopes, and level of excavation according to classification and construction embankments shall be marked duly taking levels. On completion of excavation, final cross-sections and the Quantities between the initial cross sections and final cross-sections within the pay lines shall be worked out for payment.</w:t>
      </w:r>
    </w:p>
    <w:p w14:paraId="21706224"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g)</w:t>
      </w:r>
      <w:r w:rsidRPr="00E17217">
        <w:rPr>
          <w:rFonts w:ascii="Cambria" w:hAnsi="Cambria"/>
          <w:color w:val="auto"/>
          <w:sz w:val="24"/>
          <w:szCs w:val="24"/>
        </w:rPr>
        <w:tab/>
        <w:t>The unit for payment of earth work excavation in soils is 10 cubic metre and rock shall be one cubic metre.</w:t>
      </w:r>
    </w:p>
    <w:p w14:paraId="6F71CD13"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proofErr w:type="gramStart"/>
      <w:r w:rsidRPr="00E17217">
        <w:rPr>
          <w:rFonts w:ascii="Cambria" w:hAnsi="Cambria"/>
          <w:b/>
          <w:color w:val="auto"/>
          <w:sz w:val="24"/>
          <w:szCs w:val="24"/>
        </w:rPr>
        <w:t>1.5.1  INTERMEDIATE</w:t>
      </w:r>
      <w:proofErr w:type="gramEnd"/>
      <w:r w:rsidRPr="00E17217">
        <w:rPr>
          <w:rFonts w:ascii="Cambria" w:hAnsi="Cambria"/>
          <w:b/>
          <w:color w:val="auto"/>
          <w:sz w:val="24"/>
          <w:szCs w:val="24"/>
        </w:rPr>
        <w:t xml:space="preserve"> PAYMENTS</w:t>
      </w:r>
    </w:p>
    <w:p w14:paraId="7BD55579"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a)</w:t>
      </w:r>
      <w:r w:rsidRPr="00E17217">
        <w:rPr>
          <w:rFonts w:ascii="Cambria" w:hAnsi="Cambria"/>
          <w:color w:val="auto"/>
          <w:sz w:val="24"/>
          <w:szCs w:val="24"/>
        </w:rPr>
        <w:tab/>
        <w:t>For intermediate payments lowest level may be taken for bund/embankment and highest level in canal cutting in a bay of 25m.</w:t>
      </w:r>
    </w:p>
    <w:p w14:paraId="423D01A9"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b)</w:t>
      </w:r>
      <w:r w:rsidRPr="00E17217">
        <w:rPr>
          <w:rFonts w:ascii="Cambria" w:hAnsi="Cambria"/>
          <w:color w:val="auto"/>
          <w:sz w:val="24"/>
          <w:szCs w:val="24"/>
        </w:rPr>
        <w:tab/>
        <w:t>Payment for earth work embankment compacted to proctor's density will be for the net Quantity of earth work after deducting the Quantity towards shrinkage from the rolled Quantity computed based on the compacted bund which should include allowance for shrinkage.</w:t>
      </w:r>
    </w:p>
    <w:p w14:paraId="3975903B"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c)</w:t>
      </w:r>
      <w:r w:rsidRPr="00E17217">
        <w:rPr>
          <w:rFonts w:ascii="Cambria" w:hAnsi="Cambria"/>
          <w:color w:val="auto"/>
          <w:sz w:val="24"/>
          <w:szCs w:val="24"/>
        </w:rPr>
        <w:tab/>
        <w:t>Intermediate payment also will be made based on levels.</w:t>
      </w:r>
    </w:p>
    <w:p w14:paraId="6E2AE71F" w14:textId="77777777" w:rsidR="00F97E7A" w:rsidRDefault="00F97E7A" w:rsidP="00386FCE">
      <w:pPr>
        <w:pStyle w:val="BodyText1"/>
        <w:spacing w:before="113" w:line="240" w:lineRule="auto"/>
        <w:ind w:left="794" w:hanging="794"/>
        <w:rPr>
          <w:rFonts w:ascii="Cambria" w:hAnsi="Cambria"/>
          <w:b/>
          <w:color w:val="auto"/>
          <w:sz w:val="24"/>
          <w:szCs w:val="24"/>
        </w:rPr>
      </w:pPr>
    </w:p>
    <w:p w14:paraId="7EF1793C" w14:textId="77777777" w:rsidR="00386FCE" w:rsidRPr="00E17217" w:rsidRDefault="00386FCE" w:rsidP="00386FCE">
      <w:pPr>
        <w:pStyle w:val="BodyText1"/>
        <w:spacing w:before="113" w:line="240" w:lineRule="auto"/>
        <w:ind w:left="794" w:hanging="794"/>
        <w:rPr>
          <w:rFonts w:ascii="Cambria" w:hAnsi="Cambria"/>
          <w:color w:val="auto"/>
          <w:sz w:val="24"/>
          <w:szCs w:val="24"/>
        </w:rPr>
      </w:pPr>
      <w:proofErr w:type="gramStart"/>
      <w:r w:rsidRPr="00E17217">
        <w:rPr>
          <w:rFonts w:ascii="Cambria" w:hAnsi="Cambria"/>
          <w:b/>
          <w:color w:val="auto"/>
          <w:sz w:val="24"/>
          <w:szCs w:val="24"/>
        </w:rPr>
        <w:t>1.6  PREPARATION</w:t>
      </w:r>
      <w:proofErr w:type="gramEnd"/>
      <w:r w:rsidRPr="00E17217">
        <w:rPr>
          <w:rFonts w:ascii="Cambria" w:hAnsi="Cambria"/>
          <w:b/>
          <w:color w:val="auto"/>
          <w:sz w:val="24"/>
          <w:szCs w:val="24"/>
        </w:rPr>
        <w:t xml:space="preserve"> OF FOUNDATION :</w:t>
      </w:r>
    </w:p>
    <w:p w14:paraId="10C4DF12" w14:textId="77777777" w:rsidR="00386FCE" w:rsidRPr="00E17217" w:rsidRDefault="00386FCE" w:rsidP="00386FCE">
      <w:pPr>
        <w:pStyle w:val="BodyText1"/>
        <w:spacing w:before="113" w:line="240" w:lineRule="auto"/>
        <w:ind w:left="794" w:hanging="794"/>
        <w:rPr>
          <w:rFonts w:ascii="Cambria" w:hAnsi="Cambria"/>
          <w:color w:val="auto"/>
          <w:sz w:val="24"/>
          <w:szCs w:val="24"/>
        </w:rPr>
      </w:pPr>
      <w:r w:rsidRPr="00E17217">
        <w:rPr>
          <w:rFonts w:ascii="Cambria" w:hAnsi="Cambria"/>
          <w:color w:val="auto"/>
          <w:sz w:val="24"/>
          <w:szCs w:val="24"/>
        </w:rPr>
        <w:t>a)</w:t>
      </w:r>
      <w:r w:rsidRPr="00E17217">
        <w:rPr>
          <w:rFonts w:ascii="Cambria" w:hAnsi="Cambria"/>
          <w:color w:val="auto"/>
          <w:sz w:val="24"/>
          <w:szCs w:val="24"/>
        </w:rPr>
        <w:tab/>
        <w:t>The contractor shall prepare firm foundation for the structure as shown in the drawings. The bottom and side slopes of foundation upon or against which the structure is to be placed shall be finished to the prescribed levels and dimensions shown on plans.</w:t>
      </w:r>
    </w:p>
    <w:p w14:paraId="6BAE7B25" w14:textId="77777777" w:rsidR="00386FCE" w:rsidRPr="00E17217" w:rsidRDefault="00386FCE" w:rsidP="00386FCE">
      <w:pPr>
        <w:pStyle w:val="BodyText1"/>
        <w:spacing w:before="113" w:line="240" w:lineRule="auto"/>
        <w:ind w:left="794" w:hanging="794"/>
        <w:rPr>
          <w:rFonts w:ascii="Cambria" w:hAnsi="Cambria"/>
          <w:color w:val="auto"/>
          <w:sz w:val="24"/>
          <w:szCs w:val="24"/>
        </w:rPr>
      </w:pPr>
      <w:r w:rsidRPr="00E17217">
        <w:rPr>
          <w:rFonts w:ascii="Cambria" w:hAnsi="Cambria"/>
          <w:color w:val="auto"/>
          <w:sz w:val="24"/>
          <w:szCs w:val="24"/>
        </w:rPr>
        <w:t>b)</w:t>
      </w:r>
      <w:r w:rsidRPr="00E17217">
        <w:rPr>
          <w:rFonts w:ascii="Cambria" w:hAnsi="Cambria"/>
          <w:color w:val="auto"/>
          <w:sz w:val="24"/>
          <w:szCs w:val="24"/>
        </w:rPr>
        <w:tab/>
        <w:t xml:space="preserve">The bottom of the foundation shall be </w:t>
      </w:r>
      <w:proofErr w:type="spellStart"/>
      <w:r w:rsidRPr="00E17217">
        <w:rPr>
          <w:rFonts w:ascii="Cambria" w:hAnsi="Cambria"/>
          <w:color w:val="auto"/>
          <w:sz w:val="24"/>
          <w:szCs w:val="24"/>
        </w:rPr>
        <w:t>leveled</w:t>
      </w:r>
      <w:proofErr w:type="spellEnd"/>
      <w:r w:rsidRPr="00E17217">
        <w:rPr>
          <w:rFonts w:ascii="Cambria" w:hAnsi="Cambria"/>
          <w:color w:val="auto"/>
          <w:sz w:val="24"/>
          <w:szCs w:val="24"/>
        </w:rPr>
        <w:t xml:space="preserve"> both longitudinally and transversely or stepped as directed by Engineer-in-charge. Before foundation concrete is laid, the surface shall be slightly watered and rammed. In the event of excavation having been made deeper than that shown on the drawings the extra depth shall be made up with concrete or masonry of the foundation grade at the cost of the contractor as directed by the Engineer - in-charge. Ordinarily earth filling shall not be used for the purpose to bring the foundation level. If hard strata </w:t>
      </w:r>
      <w:proofErr w:type="gramStart"/>
      <w:r w:rsidRPr="00E17217">
        <w:rPr>
          <w:rFonts w:ascii="Cambria" w:hAnsi="Cambria"/>
          <w:color w:val="auto"/>
          <w:sz w:val="24"/>
          <w:szCs w:val="24"/>
        </w:rPr>
        <w:t>is</w:t>
      </w:r>
      <w:proofErr w:type="gramEnd"/>
      <w:r w:rsidRPr="00E17217">
        <w:rPr>
          <w:rFonts w:ascii="Cambria" w:hAnsi="Cambria"/>
          <w:color w:val="auto"/>
          <w:sz w:val="24"/>
          <w:szCs w:val="24"/>
        </w:rPr>
        <w:t xml:space="preserve"> not met at foundation level shown in </w:t>
      </w:r>
      <w:r w:rsidRPr="00E17217">
        <w:rPr>
          <w:rFonts w:ascii="Cambria" w:hAnsi="Cambria"/>
          <w:color w:val="auto"/>
          <w:sz w:val="24"/>
          <w:szCs w:val="24"/>
        </w:rPr>
        <w:lastRenderedPageBreak/>
        <w:t>the drawings extra depth as directed by Engineer - in- charge shall be excavated to remove unsuitable material. The extra excavation or extra depth made up with masonry or concrete will be paid for as approved by the Engineer-in-charge.</w:t>
      </w:r>
    </w:p>
    <w:p w14:paraId="1FB730D5"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c)</w:t>
      </w:r>
      <w:r w:rsidRPr="00E17217">
        <w:rPr>
          <w:rFonts w:ascii="Cambria" w:hAnsi="Cambria"/>
          <w:color w:val="auto"/>
          <w:sz w:val="24"/>
          <w:szCs w:val="24"/>
        </w:rPr>
        <w:tab/>
        <w:t>When rock or other hard strata is encountered, it shall be free from all soft and loose material, cleaned and cut to a firm surface either level, stepped or serrated as directed by the Engineer-in-charge. All seams shall be cleaned out and filled with cement mortar or grout to the satisfaction of the Engineer-in-charge.</w:t>
      </w:r>
    </w:p>
    <w:p w14:paraId="51D90E8E"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d)</w:t>
      </w:r>
      <w:r w:rsidRPr="00E17217">
        <w:rPr>
          <w:rFonts w:ascii="Cambria" w:hAnsi="Cambria"/>
          <w:color w:val="auto"/>
          <w:sz w:val="24"/>
          <w:szCs w:val="24"/>
        </w:rPr>
        <w:tab/>
        <w:t>If it is considered necessary by the Engineer in charge, to consolidate the foundation strata by grouting cement slurry, the drilling and grouting or any other foundation treatment as directed by the Engineering-in-charge shall be done by the contractor and payment will be made at the rates quoted in Schedule 'A'.</w:t>
      </w:r>
    </w:p>
    <w:p w14:paraId="0F1039C0"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e)</w:t>
      </w:r>
      <w:r w:rsidRPr="00E17217">
        <w:rPr>
          <w:rFonts w:ascii="Cambria" w:hAnsi="Cambria"/>
          <w:color w:val="auto"/>
          <w:sz w:val="24"/>
          <w:szCs w:val="24"/>
        </w:rPr>
        <w:tab/>
        <w:t xml:space="preserve">Separate payment will not be made to the contractor for </w:t>
      </w:r>
      <w:proofErr w:type="spellStart"/>
      <w:r w:rsidRPr="00E17217">
        <w:rPr>
          <w:rFonts w:ascii="Cambria" w:hAnsi="Cambria"/>
          <w:color w:val="auto"/>
          <w:sz w:val="24"/>
          <w:szCs w:val="24"/>
        </w:rPr>
        <w:t>moistering</w:t>
      </w:r>
      <w:proofErr w:type="spellEnd"/>
      <w:r w:rsidRPr="00E17217">
        <w:rPr>
          <w:rFonts w:ascii="Cambria" w:hAnsi="Cambria"/>
          <w:color w:val="auto"/>
          <w:sz w:val="24"/>
          <w:szCs w:val="24"/>
        </w:rPr>
        <w:t xml:space="preserve"> and compacting the foundation of structures. The contractor shall include the cost thereof in the </w:t>
      </w:r>
      <w:proofErr w:type="gramStart"/>
      <w:r w:rsidRPr="00E17217">
        <w:rPr>
          <w:rFonts w:ascii="Cambria" w:hAnsi="Cambria"/>
          <w:color w:val="auto"/>
          <w:sz w:val="24"/>
          <w:szCs w:val="24"/>
        </w:rPr>
        <w:t>rate  per</w:t>
      </w:r>
      <w:proofErr w:type="gramEnd"/>
      <w:r w:rsidRPr="00E17217">
        <w:rPr>
          <w:rFonts w:ascii="Cambria" w:hAnsi="Cambria"/>
          <w:color w:val="auto"/>
          <w:sz w:val="24"/>
          <w:szCs w:val="24"/>
        </w:rPr>
        <w:t xml:space="preserve"> cubic metre of the item of Schedule-'A' for preparation of foundation.</w:t>
      </w:r>
    </w:p>
    <w:p w14:paraId="7C843E42"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f)</w:t>
      </w:r>
      <w:r w:rsidRPr="00E17217">
        <w:rPr>
          <w:rFonts w:ascii="Cambria" w:hAnsi="Cambria"/>
          <w:color w:val="auto"/>
          <w:sz w:val="24"/>
          <w:szCs w:val="24"/>
        </w:rPr>
        <w:tab/>
        <w:t>The quantities for payment will be to the dimensions shown on the drawings.</w:t>
      </w:r>
    </w:p>
    <w:p w14:paraId="78555D10" w14:textId="77777777" w:rsidR="00386FCE" w:rsidRPr="00E17217" w:rsidRDefault="00386FCE" w:rsidP="00386FCE">
      <w:pPr>
        <w:rPr>
          <w:sz w:val="24"/>
          <w:szCs w:val="24"/>
        </w:rPr>
      </w:pPr>
    </w:p>
    <w:p w14:paraId="7DE02F03"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b/>
          <w:color w:val="auto"/>
          <w:sz w:val="24"/>
          <w:szCs w:val="24"/>
        </w:rPr>
        <w:t xml:space="preserve">1.6.1 MEASUREMENT FOR </w:t>
      </w:r>
      <w:proofErr w:type="gramStart"/>
      <w:r w:rsidRPr="00E17217">
        <w:rPr>
          <w:rFonts w:ascii="Cambria" w:hAnsi="Cambria"/>
          <w:b/>
          <w:color w:val="auto"/>
          <w:sz w:val="24"/>
          <w:szCs w:val="24"/>
        </w:rPr>
        <w:t>PAYMENT :</w:t>
      </w:r>
      <w:proofErr w:type="gramEnd"/>
    </w:p>
    <w:p w14:paraId="1C787E34"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a)</w:t>
      </w:r>
      <w:r w:rsidRPr="00E17217">
        <w:rPr>
          <w:rFonts w:ascii="Cambria" w:hAnsi="Cambria"/>
          <w:color w:val="auto"/>
          <w:sz w:val="24"/>
          <w:szCs w:val="24"/>
        </w:rPr>
        <w:tab/>
        <w:t xml:space="preserve">Excavation for structures shall be measured in cubic metres for each class of materials encountered, limited to the dimensions shown on the drawings or as directed by the Engineer </w:t>
      </w:r>
      <w:proofErr w:type="spellStart"/>
      <w:r w:rsidRPr="00E17217">
        <w:rPr>
          <w:rFonts w:ascii="Cambria" w:hAnsi="Cambria"/>
          <w:color w:val="auto"/>
          <w:sz w:val="24"/>
          <w:szCs w:val="24"/>
        </w:rPr>
        <w:t>incharge</w:t>
      </w:r>
      <w:proofErr w:type="spellEnd"/>
      <w:r w:rsidRPr="00E17217">
        <w:rPr>
          <w:rFonts w:ascii="Cambria" w:hAnsi="Cambria"/>
          <w:color w:val="auto"/>
          <w:sz w:val="24"/>
          <w:szCs w:val="24"/>
        </w:rPr>
        <w:t>. Excavation for structures will be measured for box cutting with vertical sides of foundation dimensions. Excavation of increased width, cutting of slopes, shoring, shuttering and planking shall be deemed as convenience for the contractor in executing the work and shall not be measured and paid for separately.</w:t>
      </w:r>
    </w:p>
    <w:p w14:paraId="558E4AF6"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b)</w:t>
      </w:r>
      <w:r w:rsidRPr="00E17217">
        <w:rPr>
          <w:rFonts w:ascii="Cambria" w:hAnsi="Cambria"/>
          <w:color w:val="auto"/>
          <w:sz w:val="24"/>
          <w:szCs w:val="24"/>
        </w:rPr>
        <w:tab/>
        <w:t>Foundation sealing, dewatering including pumping shall be deemed to be incidental to the work and no separate payment will be made.</w:t>
      </w:r>
    </w:p>
    <w:p w14:paraId="4EDE9070"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c)</w:t>
      </w:r>
      <w:r w:rsidRPr="00E17217">
        <w:rPr>
          <w:rFonts w:ascii="Cambria" w:hAnsi="Cambria"/>
          <w:color w:val="auto"/>
          <w:sz w:val="24"/>
          <w:szCs w:val="24"/>
        </w:rPr>
        <w:tab/>
        <w:t xml:space="preserve">The quantity for excavation in soils and rock will be arrived at form the </w:t>
      </w:r>
      <w:proofErr w:type="spellStart"/>
      <w:r w:rsidRPr="00E17217">
        <w:rPr>
          <w:rFonts w:ascii="Cambria" w:hAnsi="Cambria"/>
          <w:color w:val="auto"/>
          <w:sz w:val="24"/>
          <w:szCs w:val="24"/>
        </w:rPr>
        <w:t>prelevels</w:t>
      </w:r>
      <w:proofErr w:type="spellEnd"/>
      <w:r w:rsidRPr="00E17217">
        <w:rPr>
          <w:rFonts w:ascii="Cambria" w:hAnsi="Cambria"/>
          <w:color w:val="auto"/>
          <w:sz w:val="24"/>
          <w:szCs w:val="24"/>
        </w:rPr>
        <w:t xml:space="preserve"> and finished levels of respective strata taken at 3 Metre or less intervals both ways as decided by the Engineer in charge. The levels will be plotted on graph sheet and average levels arrived at for purpose of determining the quantity of excavation.</w:t>
      </w:r>
    </w:p>
    <w:p w14:paraId="4B58070E"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d)</w:t>
      </w:r>
      <w:r w:rsidRPr="00E17217">
        <w:rPr>
          <w:rFonts w:ascii="Cambria" w:hAnsi="Cambria"/>
          <w:color w:val="auto"/>
          <w:sz w:val="24"/>
          <w:szCs w:val="24"/>
        </w:rPr>
        <w:tab/>
        <w:t>The contractor or his authorised agent's signature in token of his acceptance shall be recorded in level field books and graph sheet on which levels have been plotted. Final payment will be made on levels only. The contractor shall expose the surface of the strata for inspection of Engineer in charge and for taking levels wherever the classification and strata gets changed.</w:t>
      </w:r>
    </w:p>
    <w:p w14:paraId="0B139348" w14:textId="77777777" w:rsidR="008B7C19" w:rsidRDefault="008B7C19" w:rsidP="00386FCE">
      <w:pPr>
        <w:pStyle w:val="BodyText1"/>
        <w:tabs>
          <w:tab w:val="left" w:pos="794"/>
        </w:tabs>
        <w:spacing w:before="113" w:line="240" w:lineRule="auto"/>
        <w:ind w:left="794" w:hanging="794"/>
        <w:rPr>
          <w:rFonts w:ascii="Cambria" w:hAnsi="Cambria"/>
          <w:b/>
          <w:color w:val="auto"/>
          <w:sz w:val="24"/>
          <w:szCs w:val="24"/>
        </w:rPr>
      </w:pPr>
    </w:p>
    <w:p w14:paraId="0905F9EA" w14:textId="77777777" w:rsidR="008B7C19" w:rsidRDefault="008B7C19" w:rsidP="00386FCE">
      <w:pPr>
        <w:pStyle w:val="BodyText1"/>
        <w:tabs>
          <w:tab w:val="left" w:pos="794"/>
        </w:tabs>
        <w:spacing w:before="113" w:line="240" w:lineRule="auto"/>
        <w:ind w:left="794" w:hanging="794"/>
        <w:rPr>
          <w:rFonts w:ascii="Cambria" w:hAnsi="Cambria"/>
          <w:b/>
          <w:color w:val="auto"/>
          <w:sz w:val="24"/>
          <w:szCs w:val="24"/>
        </w:rPr>
      </w:pPr>
    </w:p>
    <w:p w14:paraId="455147CB" w14:textId="77777777" w:rsidR="00E2230F" w:rsidRDefault="00E2230F" w:rsidP="00386FCE">
      <w:pPr>
        <w:pStyle w:val="BodyText1"/>
        <w:tabs>
          <w:tab w:val="left" w:pos="794"/>
        </w:tabs>
        <w:spacing w:before="113" w:line="240" w:lineRule="auto"/>
        <w:ind w:left="794" w:hanging="794"/>
        <w:rPr>
          <w:rFonts w:ascii="Cambria" w:hAnsi="Cambria"/>
          <w:b/>
          <w:color w:val="auto"/>
          <w:sz w:val="24"/>
          <w:szCs w:val="24"/>
        </w:rPr>
      </w:pPr>
    </w:p>
    <w:p w14:paraId="5A3C2304" w14:textId="77777777" w:rsidR="00E2230F" w:rsidRDefault="00E2230F" w:rsidP="00386FCE">
      <w:pPr>
        <w:pStyle w:val="BodyText1"/>
        <w:tabs>
          <w:tab w:val="left" w:pos="794"/>
        </w:tabs>
        <w:spacing w:before="113" w:line="240" w:lineRule="auto"/>
        <w:ind w:left="794" w:hanging="794"/>
        <w:rPr>
          <w:rFonts w:ascii="Cambria" w:hAnsi="Cambria"/>
          <w:b/>
          <w:color w:val="auto"/>
          <w:sz w:val="24"/>
          <w:szCs w:val="24"/>
        </w:rPr>
      </w:pPr>
    </w:p>
    <w:p w14:paraId="50183C59" w14:textId="77777777" w:rsidR="00386FCE" w:rsidRPr="00E17217" w:rsidRDefault="00386FCE" w:rsidP="00386FCE">
      <w:pPr>
        <w:pStyle w:val="BodyText1"/>
        <w:tabs>
          <w:tab w:val="left" w:pos="794"/>
        </w:tabs>
        <w:spacing w:before="113" w:line="240" w:lineRule="auto"/>
        <w:ind w:left="794" w:hanging="794"/>
        <w:rPr>
          <w:rFonts w:ascii="Cambria" w:hAnsi="Cambria"/>
          <w:b/>
          <w:color w:val="auto"/>
          <w:sz w:val="24"/>
          <w:szCs w:val="24"/>
        </w:rPr>
      </w:pPr>
      <w:proofErr w:type="gramStart"/>
      <w:r w:rsidRPr="00E17217">
        <w:rPr>
          <w:rFonts w:ascii="Cambria" w:hAnsi="Cambria"/>
          <w:b/>
          <w:color w:val="auto"/>
          <w:sz w:val="24"/>
          <w:szCs w:val="24"/>
        </w:rPr>
        <w:t>1.6.2  DISPOSAL</w:t>
      </w:r>
      <w:proofErr w:type="gramEnd"/>
      <w:r w:rsidRPr="00E17217">
        <w:rPr>
          <w:rFonts w:ascii="Cambria" w:hAnsi="Cambria"/>
          <w:b/>
          <w:color w:val="auto"/>
          <w:sz w:val="24"/>
          <w:szCs w:val="24"/>
        </w:rPr>
        <w:t xml:space="preserve"> OF EXCAVATED MATERIAL :</w:t>
      </w:r>
    </w:p>
    <w:p w14:paraId="4CD011C0"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p>
    <w:p w14:paraId="6545D069"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lastRenderedPageBreak/>
        <w:t>a)</w:t>
      </w:r>
      <w:r w:rsidRPr="00E17217">
        <w:rPr>
          <w:rFonts w:ascii="Cambria" w:hAnsi="Cambria"/>
          <w:color w:val="auto"/>
          <w:sz w:val="24"/>
          <w:szCs w:val="24"/>
        </w:rPr>
        <w:tab/>
        <w:t xml:space="preserve">No </w:t>
      </w:r>
      <w:proofErr w:type="spellStart"/>
      <w:r w:rsidRPr="00E17217">
        <w:rPr>
          <w:rFonts w:ascii="Cambria" w:hAnsi="Cambria"/>
          <w:color w:val="auto"/>
          <w:sz w:val="24"/>
          <w:szCs w:val="24"/>
        </w:rPr>
        <w:t>rehandling</w:t>
      </w:r>
      <w:proofErr w:type="spellEnd"/>
      <w:r w:rsidRPr="00E17217">
        <w:rPr>
          <w:rFonts w:ascii="Cambria" w:hAnsi="Cambria"/>
          <w:color w:val="auto"/>
          <w:sz w:val="24"/>
          <w:szCs w:val="24"/>
        </w:rPr>
        <w:t xml:space="preserve"> of excavated material due to injudicious selection of the place for dumping will be paid for.</w:t>
      </w:r>
    </w:p>
    <w:p w14:paraId="425927EF" w14:textId="77777777" w:rsidR="00386FCE" w:rsidRPr="00E17217" w:rsidRDefault="00386FCE" w:rsidP="00386FCE">
      <w:pPr>
        <w:pStyle w:val="BodyText1"/>
        <w:tabs>
          <w:tab w:val="left" w:pos="794"/>
        </w:tabs>
        <w:spacing w:before="113" w:line="240" w:lineRule="auto"/>
        <w:ind w:left="794" w:hanging="794"/>
        <w:rPr>
          <w:rFonts w:ascii="Cambria" w:hAnsi="Cambria"/>
          <w:color w:val="auto"/>
          <w:sz w:val="24"/>
          <w:szCs w:val="24"/>
        </w:rPr>
      </w:pPr>
      <w:r w:rsidRPr="00E17217">
        <w:rPr>
          <w:rFonts w:ascii="Cambria" w:hAnsi="Cambria"/>
          <w:color w:val="auto"/>
          <w:sz w:val="24"/>
          <w:szCs w:val="24"/>
        </w:rPr>
        <w:t>b)</w:t>
      </w:r>
      <w:r w:rsidRPr="00E17217">
        <w:rPr>
          <w:rFonts w:ascii="Cambria" w:hAnsi="Cambria"/>
          <w:color w:val="auto"/>
          <w:sz w:val="24"/>
          <w:szCs w:val="24"/>
        </w:rPr>
        <w:tab/>
        <w:t>All surplus excavated material which is not useful for any embankment, or filling shall be disposed and as directed by the Engineer in Charge.</w:t>
      </w:r>
    </w:p>
    <w:p w14:paraId="715DC2DB" w14:textId="77777777" w:rsidR="00386FCE" w:rsidRPr="00E17217" w:rsidRDefault="00386FCE" w:rsidP="00386FCE">
      <w:pPr>
        <w:tabs>
          <w:tab w:val="left" w:pos="567"/>
          <w:tab w:val="left" w:pos="1020"/>
        </w:tabs>
        <w:spacing w:before="113"/>
        <w:ind w:left="1020" w:hanging="1020"/>
        <w:jc w:val="both"/>
        <w:rPr>
          <w:rFonts w:ascii="Cambria" w:hAnsi="Cambria"/>
          <w:b/>
          <w:caps/>
          <w:snapToGrid w:val="0"/>
          <w:sz w:val="24"/>
          <w:szCs w:val="24"/>
        </w:rPr>
      </w:pPr>
    </w:p>
    <w:p w14:paraId="35092CE4" w14:textId="77777777" w:rsidR="003F25F4" w:rsidRPr="00E17217" w:rsidRDefault="003F25F4" w:rsidP="003F25F4">
      <w:pPr>
        <w:spacing w:after="0" w:line="240" w:lineRule="auto"/>
        <w:rPr>
          <w:rFonts w:ascii="Times New Roman" w:hAnsi="Times New Roman" w:cs="Times New Roman"/>
          <w:sz w:val="24"/>
          <w:szCs w:val="24"/>
        </w:rPr>
      </w:pPr>
    </w:p>
    <w:p w14:paraId="3C0BFEDF" w14:textId="77777777" w:rsidR="003F25F4" w:rsidRPr="00E17217" w:rsidRDefault="003F25F4" w:rsidP="003F25F4">
      <w:pPr>
        <w:spacing w:after="0" w:line="240" w:lineRule="auto"/>
        <w:rPr>
          <w:rFonts w:ascii="Times New Roman" w:hAnsi="Times New Roman" w:cs="Times New Roman"/>
          <w:sz w:val="24"/>
          <w:szCs w:val="24"/>
        </w:rPr>
      </w:pPr>
    </w:p>
    <w:p w14:paraId="333D74E6" w14:textId="77777777" w:rsidR="003F25F4" w:rsidRPr="00E17217" w:rsidRDefault="003F25F4" w:rsidP="003F25F4">
      <w:pPr>
        <w:spacing w:after="0" w:line="240" w:lineRule="auto"/>
        <w:rPr>
          <w:rFonts w:ascii="Times New Roman" w:hAnsi="Times New Roman" w:cs="Times New Roman"/>
          <w:sz w:val="24"/>
          <w:szCs w:val="24"/>
        </w:rPr>
      </w:pPr>
    </w:p>
    <w:p w14:paraId="57BA64C2" w14:textId="77777777" w:rsidR="003F25F4" w:rsidRPr="00E17217" w:rsidRDefault="003F25F4" w:rsidP="003F25F4">
      <w:pPr>
        <w:spacing w:after="0" w:line="240" w:lineRule="auto"/>
        <w:rPr>
          <w:rFonts w:ascii="Times New Roman" w:hAnsi="Times New Roman" w:cs="Times New Roman"/>
          <w:sz w:val="24"/>
          <w:szCs w:val="24"/>
        </w:rPr>
      </w:pPr>
    </w:p>
    <w:p w14:paraId="24B85213" w14:textId="77777777" w:rsidR="003F25F4" w:rsidRPr="00E17217" w:rsidRDefault="003F25F4" w:rsidP="003F25F4">
      <w:pPr>
        <w:spacing w:after="0" w:line="240" w:lineRule="auto"/>
        <w:rPr>
          <w:rFonts w:ascii="Times New Roman" w:hAnsi="Times New Roman" w:cs="Times New Roman"/>
          <w:sz w:val="24"/>
          <w:szCs w:val="24"/>
        </w:rPr>
      </w:pPr>
    </w:p>
    <w:p w14:paraId="4E317672" w14:textId="77777777" w:rsidR="003F25F4" w:rsidRPr="00E17217" w:rsidRDefault="003F25F4" w:rsidP="003F25F4">
      <w:pPr>
        <w:spacing w:after="0" w:line="240" w:lineRule="auto"/>
        <w:rPr>
          <w:rFonts w:ascii="Times New Roman" w:hAnsi="Times New Roman" w:cs="Times New Roman"/>
          <w:sz w:val="24"/>
          <w:szCs w:val="24"/>
        </w:rPr>
      </w:pPr>
    </w:p>
    <w:p w14:paraId="5A99E18F" w14:textId="77777777" w:rsidR="003F25F4" w:rsidRPr="00E17217" w:rsidRDefault="003F25F4" w:rsidP="003F25F4">
      <w:pPr>
        <w:spacing w:after="0" w:line="240" w:lineRule="auto"/>
        <w:rPr>
          <w:rFonts w:ascii="Times New Roman" w:hAnsi="Times New Roman" w:cs="Times New Roman"/>
          <w:sz w:val="24"/>
          <w:szCs w:val="24"/>
        </w:rPr>
      </w:pPr>
    </w:p>
    <w:p w14:paraId="5C6F053D" w14:textId="77777777" w:rsidR="003F25F4" w:rsidRPr="00E17217" w:rsidRDefault="003F25F4" w:rsidP="003F25F4">
      <w:pPr>
        <w:spacing w:after="0" w:line="240" w:lineRule="auto"/>
        <w:rPr>
          <w:rFonts w:ascii="Times New Roman" w:hAnsi="Times New Roman" w:cs="Times New Roman"/>
          <w:sz w:val="24"/>
          <w:szCs w:val="24"/>
        </w:rPr>
      </w:pPr>
    </w:p>
    <w:p w14:paraId="2A28CA48" w14:textId="77777777" w:rsidR="003F25F4" w:rsidRPr="00E17217" w:rsidRDefault="003F25F4" w:rsidP="003F25F4">
      <w:pPr>
        <w:spacing w:after="0" w:line="240" w:lineRule="auto"/>
        <w:rPr>
          <w:rFonts w:ascii="Times New Roman" w:hAnsi="Times New Roman" w:cs="Times New Roman"/>
          <w:sz w:val="24"/>
          <w:szCs w:val="24"/>
        </w:rPr>
      </w:pPr>
    </w:p>
    <w:p w14:paraId="79E4ECD1" w14:textId="77777777" w:rsidR="003F25F4" w:rsidRPr="00E17217" w:rsidRDefault="003F25F4" w:rsidP="003F25F4">
      <w:pPr>
        <w:spacing w:after="0" w:line="240" w:lineRule="auto"/>
        <w:rPr>
          <w:rFonts w:ascii="Times New Roman" w:hAnsi="Times New Roman" w:cs="Times New Roman"/>
          <w:sz w:val="24"/>
          <w:szCs w:val="24"/>
        </w:rPr>
      </w:pPr>
    </w:p>
    <w:p w14:paraId="5E5E04C3" w14:textId="77777777" w:rsidR="003F25F4" w:rsidRPr="00E17217" w:rsidRDefault="003F25F4" w:rsidP="003F25F4">
      <w:pPr>
        <w:spacing w:after="0" w:line="240" w:lineRule="auto"/>
        <w:rPr>
          <w:rFonts w:ascii="Times New Roman" w:hAnsi="Times New Roman" w:cs="Times New Roman"/>
          <w:sz w:val="24"/>
          <w:szCs w:val="24"/>
        </w:rPr>
      </w:pPr>
    </w:p>
    <w:p w14:paraId="57E989F9" w14:textId="77777777" w:rsidR="003F25F4" w:rsidRPr="00E17217" w:rsidRDefault="003F25F4" w:rsidP="003F25F4">
      <w:pPr>
        <w:spacing w:after="0" w:line="240" w:lineRule="auto"/>
        <w:rPr>
          <w:rFonts w:ascii="Times New Roman" w:hAnsi="Times New Roman" w:cs="Times New Roman"/>
          <w:sz w:val="24"/>
          <w:szCs w:val="24"/>
        </w:rPr>
      </w:pPr>
    </w:p>
    <w:p w14:paraId="355F0D32" w14:textId="77777777" w:rsidR="003F25F4" w:rsidRPr="00E17217" w:rsidRDefault="003F25F4" w:rsidP="003F25F4">
      <w:pPr>
        <w:spacing w:after="0" w:line="240" w:lineRule="auto"/>
        <w:rPr>
          <w:rFonts w:ascii="Times New Roman" w:hAnsi="Times New Roman" w:cs="Times New Roman"/>
          <w:sz w:val="24"/>
          <w:szCs w:val="24"/>
        </w:rPr>
      </w:pPr>
    </w:p>
    <w:p w14:paraId="1A89F4AF" w14:textId="77777777" w:rsidR="003F25F4" w:rsidRPr="00E17217" w:rsidRDefault="003F25F4" w:rsidP="003F25F4">
      <w:pPr>
        <w:spacing w:after="0" w:line="240" w:lineRule="auto"/>
        <w:rPr>
          <w:rFonts w:ascii="Times New Roman" w:hAnsi="Times New Roman" w:cs="Times New Roman"/>
          <w:b/>
          <w:sz w:val="24"/>
          <w:szCs w:val="24"/>
        </w:rPr>
      </w:pPr>
    </w:p>
    <w:p w14:paraId="397C95EC" w14:textId="77777777" w:rsidR="003F25F4" w:rsidRPr="00E17217" w:rsidRDefault="003F25F4" w:rsidP="003F25F4">
      <w:pPr>
        <w:spacing w:after="0" w:line="240" w:lineRule="auto"/>
        <w:rPr>
          <w:rFonts w:ascii="Times New Roman" w:hAnsi="Times New Roman" w:cs="Times New Roman"/>
          <w:sz w:val="24"/>
          <w:szCs w:val="24"/>
        </w:rPr>
      </w:pPr>
    </w:p>
    <w:p w14:paraId="7B9048FC" w14:textId="77777777" w:rsidR="003F25F4" w:rsidRPr="00E17217" w:rsidRDefault="003F25F4" w:rsidP="003F25F4">
      <w:pPr>
        <w:spacing w:after="0" w:line="240" w:lineRule="auto"/>
        <w:rPr>
          <w:rFonts w:ascii="Times New Roman" w:hAnsi="Times New Roman" w:cs="Times New Roman"/>
          <w:sz w:val="24"/>
          <w:szCs w:val="24"/>
        </w:rPr>
      </w:pPr>
    </w:p>
    <w:p w14:paraId="694CEBF9" w14:textId="77777777" w:rsidR="003F25F4" w:rsidRPr="00E17217" w:rsidRDefault="003F25F4" w:rsidP="003F25F4">
      <w:pPr>
        <w:spacing w:after="0" w:line="240" w:lineRule="auto"/>
        <w:rPr>
          <w:rFonts w:ascii="Times New Roman" w:hAnsi="Times New Roman" w:cs="Times New Roman"/>
          <w:sz w:val="24"/>
          <w:szCs w:val="24"/>
        </w:rPr>
      </w:pPr>
    </w:p>
    <w:p w14:paraId="4705962F" w14:textId="77777777" w:rsidR="00A4379A" w:rsidRDefault="00A4379A" w:rsidP="003F25F4">
      <w:pPr>
        <w:spacing w:after="0" w:line="240" w:lineRule="auto"/>
        <w:rPr>
          <w:rFonts w:ascii="Times New Roman" w:hAnsi="Times New Roman" w:cs="Times New Roman"/>
          <w:sz w:val="24"/>
          <w:szCs w:val="24"/>
        </w:rPr>
      </w:pPr>
    </w:p>
    <w:p w14:paraId="3C5F640A" w14:textId="77777777" w:rsidR="00CA1D91" w:rsidRDefault="00CA1D91" w:rsidP="003F25F4">
      <w:pPr>
        <w:spacing w:after="0" w:line="240" w:lineRule="auto"/>
        <w:rPr>
          <w:rFonts w:ascii="Times New Roman" w:hAnsi="Times New Roman" w:cs="Times New Roman"/>
          <w:sz w:val="24"/>
          <w:szCs w:val="24"/>
        </w:rPr>
      </w:pPr>
    </w:p>
    <w:p w14:paraId="328D9ABE" w14:textId="77777777" w:rsidR="00CA1D91" w:rsidRDefault="00CA1D91" w:rsidP="003F25F4">
      <w:pPr>
        <w:spacing w:after="0" w:line="240" w:lineRule="auto"/>
        <w:rPr>
          <w:rFonts w:ascii="Times New Roman" w:hAnsi="Times New Roman" w:cs="Times New Roman"/>
          <w:sz w:val="24"/>
          <w:szCs w:val="24"/>
        </w:rPr>
      </w:pPr>
    </w:p>
    <w:p w14:paraId="7D762CF5" w14:textId="77777777" w:rsidR="00CA1D91" w:rsidRDefault="00CA1D91" w:rsidP="003F25F4">
      <w:pPr>
        <w:spacing w:after="0" w:line="240" w:lineRule="auto"/>
        <w:rPr>
          <w:rFonts w:ascii="Times New Roman" w:hAnsi="Times New Roman" w:cs="Times New Roman"/>
          <w:sz w:val="24"/>
          <w:szCs w:val="24"/>
        </w:rPr>
      </w:pPr>
    </w:p>
    <w:p w14:paraId="39A7AD36" w14:textId="77777777" w:rsidR="00CA1D91" w:rsidRDefault="00CA1D91" w:rsidP="003F25F4">
      <w:pPr>
        <w:spacing w:after="0" w:line="240" w:lineRule="auto"/>
        <w:rPr>
          <w:rFonts w:ascii="Times New Roman" w:hAnsi="Times New Roman" w:cs="Times New Roman"/>
          <w:sz w:val="24"/>
          <w:szCs w:val="24"/>
        </w:rPr>
      </w:pPr>
    </w:p>
    <w:p w14:paraId="70ACD458" w14:textId="77777777" w:rsidR="00CA1D91" w:rsidRPr="00E17217" w:rsidRDefault="00CA1D91" w:rsidP="00CA1D91">
      <w:pPr>
        <w:spacing w:after="0" w:line="240" w:lineRule="auto"/>
        <w:jc w:val="center"/>
        <w:rPr>
          <w:rFonts w:ascii="Times New Roman" w:hAnsi="Times New Roman" w:cs="Times New Roman"/>
          <w:sz w:val="24"/>
          <w:szCs w:val="24"/>
        </w:rPr>
      </w:pPr>
    </w:p>
    <w:sectPr w:rsidR="00CA1D91" w:rsidRPr="00E17217" w:rsidSect="002F21F4">
      <w:headerReference w:type="even" r:id="rId18"/>
      <w:headerReference w:type="default" r:id="rId19"/>
      <w:footerReference w:type="even" r:id="rId20"/>
      <w:footerReference w:type="default" r:id="rId21"/>
      <w:headerReference w:type="first" r:id="rId22"/>
      <w:footerReference w:type="first" r:id="rId23"/>
      <w:pgSz w:w="12240" w:h="15840"/>
      <w:pgMar w:top="108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804E1C" w14:textId="77777777" w:rsidR="00816F59" w:rsidRDefault="00816F59" w:rsidP="003871DF">
      <w:pPr>
        <w:spacing w:after="0" w:line="240" w:lineRule="auto"/>
      </w:pPr>
      <w:r>
        <w:separator/>
      </w:r>
    </w:p>
  </w:endnote>
  <w:endnote w:type="continuationSeparator" w:id="0">
    <w:p w14:paraId="1B902549" w14:textId="77777777" w:rsidR="00816F59" w:rsidRDefault="00816F59" w:rsidP="003871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w:altName w:val="Bookman Old Style"/>
    <w:panose1 w:val="00000000000000000000"/>
    <w:charset w:val="00"/>
    <w:family w:val="roman"/>
    <w:notTrueType/>
    <w:pitch w:val="default"/>
    <w:sig w:usb0="00000003" w:usb1="00000000" w:usb2="00000000" w:usb3="00000000" w:csb0="00000001" w:csb1="00000000"/>
  </w:font>
  <w:font w:name="‚l‚r –¾’©">
    <w:altName w:val="Arial Unicode MS"/>
    <w:panose1 w:val="00000000000000000000"/>
    <w:charset w:val="80"/>
    <w:family w:val="roman"/>
    <w:notTrueType/>
    <w:pitch w:val="default"/>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B72E8" w14:textId="77777777" w:rsidR="00970D67" w:rsidRDefault="00970D6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1475"/>
      <w:docPartObj>
        <w:docPartGallery w:val="Page Numbers (Bottom of Page)"/>
        <w:docPartUnique/>
      </w:docPartObj>
    </w:sdtPr>
    <w:sdtEndPr/>
    <w:sdtContent>
      <w:p w14:paraId="293D9475" w14:textId="42AC09A6" w:rsidR="00970D67" w:rsidRDefault="00970D67">
        <w:pPr>
          <w:pStyle w:val="Footer"/>
          <w:jc w:val="center"/>
        </w:pPr>
        <w:r>
          <w:fldChar w:fldCharType="begin"/>
        </w:r>
        <w:r>
          <w:instrText xml:space="preserve"> PAGE   \* MERGEFORMAT </w:instrText>
        </w:r>
        <w:r>
          <w:fldChar w:fldCharType="separate"/>
        </w:r>
        <w:r w:rsidR="00A93E77">
          <w:rPr>
            <w:noProof/>
          </w:rPr>
          <w:t>22</w:t>
        </w:r>
        <w:r>
          <w:rPr>
            <w:noProof/>
          </w:rPr>
          <w:fldChar w:fldCharType="end"/>
        </w:r>
      </w:p>
    </w:sdtContent>
  </w:sdt>
  <w:p w14:paraId="3A751064" w14:textId="77777777" w:rsidR="00970D67" w:rsidRDefault="00970D6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E6CC3" w14:textId="77777777" w:rsidR="00970D67" w:rsidRDefault="00970D6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0EA4BD" w14:textId="77777777" w:rsidR="00816F59" w:rsidRDefault="00816F59" w:rsidP="003871DF">
      <w:pPr>
        <w:spacing w:after="0" w:line="240" w:lineRule="auto"/>
      </w:pPr>
      <w:r>
        <w:separator/>
      </w:r>
    </w:p>
  </w:footnote>
  <w:footnote w:type="continuationSeparator" w:id="0">
    <w:p w14:paraId="4F4C27EF" w14:textId="77777777" w:rsidR="00816F59" w:rsidRDefault="00816F59" w:rsidP="003871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0EAF5" w14:textId="77777777" w:rsidR="00970D67" w:rsidRDefault="00970D6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368C2" w14:textId="77777777" w:rsidR="00970D67" w:rsidRDefault="00970D6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0FE8B" w14:textId="77777777" w:rsidR="00970D67" w:rsidRDefault="00970D6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4577F"/>
    <w:multiLevelType w:val="singleLevel"/>
    <w:tmpl w:val="C2FCC78E"/>
    <w:lvl w:ilvl="0">
      <w:start w:val="1"/>
      <w:numFmt w:val="lowerLetter"/>
      <w:lvlText w:val="(%1)"/>
      <w:lvlJc w:val="left"/>
      <w:pPr>
        <w:tabs>
          <w:tab w:val="num" w:pos="1185"/>
        </w:tabs>
        <w:ind w:left="1185" w:hanging="465"/>
      </w:pPr>
      <w:rPr>
        <w:rFonts w:hint="default"/>
      </w:rPr>
    </w:lvl>
  </w:abstractNum>
  <w:abstractNum w:abstractNumId="1" w15:restartNumberingAfterBreak="0">
    <w:nsid w:val="04C642EF"/>
    <w:multiLevelType w:val="multilevel"/>
    <w:tmpl w:val="102E16B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8507744"/>
    <w:multiLevelType w:val="hybridMultilevel"/>
    <w:tmpl w:val="6346E68C"/>
    <w:lvl w:ilvl="0" w:tplc="4009000F">
      <w:start w:val="1"/>
      <w:numFmt w:val="decimal"/>
      <w:lvlText w:val="%1."/>
      <w:lvlJc w:val="left"/>
      <w:pPr>
        <w:ind w:left="36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ECB095E"/>
    <w:multiLevelType w:val="hybridMultilevel"/>
    <w:tmpl w:val="8BA6DD74"/>
    <w:lvl w:ilvl="0" w:tplc="06AC3B34">
      <w:start w:val="3"/>
      <w:numFmt w:val="decimal"/>
      <w:lvlText w:val="%1"/>
      <w:lvlJc w:val="left"/>
      <w:pPr>
        <w:tabs>
          <w:tab w:val="num" w:pos="1080"/>
        </w:tabs>
        <w:ind w:left="1080" w:hanging="360"/>
      </w:pPr>
    </w:lvl>
    <w:lvl w:ilvl="1" w:tplc="3BB2ADC2">
      <w:start w:val="4"/>
      <w:numFmt w:val="decimal"/>
      <w:lvlText w:val="%2."/>
      <w:lvlJc w:val="left"/>
      <w:pPr>
        <w:tabs>
          <w:tab w:val="num" w:pos="1800"/>
        </w:tabs>
        <w:ind w:left="180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2C2A743C"/>
    <w:multiLevelType w:val="hybridMultilevel"/>
    <w:tmpl w:val="E32243EA"/>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2C625CA5"/>
    <w:multiLevelType w:val="hybridMultilevel"/>
    <w:tmpl w:val="AEB6175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F8947EF"/>
    <w:multiLevelType w:val="multilevel"/>
    <w:tmpl w:val="BCD4BB9C"/>
    <w:lvl w:ilvl="0">
      <w:start w:val="5"/>
      <w:numFmt w:val="decimal"/>
      <w:lvlText w:val="%1"/>
      <w:lvlJc w:val="left"/>
      <w:pPr>
        <w:tabs>
          <w:tab w:val="num" w:pos="1020"/>
        </w:tabs>
        <w:ind w:left="1020" w:hanging="1020"/>
      </w:pPr>
      <w:rPr>
        <w:rFonts w:hint="default"/>
      </w:rPr>
    </w:lvl>
    <w:lvl w:ilvl="1">
      <w:start w:val="3"/>
      <w:numFmt w:val="decimal"/>
      <w:lvlText w:val="%1.%2"/>
      <w:lvlJc w:val="left"/>
      <w:pPr>
        <w:tabs>
          <w:tab w:val="num" w:pos="1020"/>
        </w:tabs>
        <w:ind w:left="1020" w:hanging="1020"/>
      </w:pPr>
      <w:rPr>
        <w:rFonts w:hint="default"/>
      </w:rPr>
    </w:lvl>
    <w:lvl w:ilvl="2">
      <w:start w:val="1"/>
      <w:numFmt w:val="decimal"/>
      <w:lvlText w:val="%1.%2.%3"/>
      <w:lvlJc w:val="left"/>
      <w:pPr>
        <w:tabs>
          <w:tab w:val="num" w:pos="1020"/>
        </w:tabs>
        <w:ind w:left="1020" w:hanging="1020"/>
      </w:pPr>
      <w:rPr>
        <w:rFonts w:hint="default"/>
      </w:rPr>
    </w:lvl>
    <w:lvl w:ilvl="3">
      <w:start w:val="1"/>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32E24BF8"/>
    <w:multiLevelType w:val="hybridMultilevel"/>
    <w:tmpl w:val="DA6049D0"/>
    <w:lvl w:ilvl="0" w:tplc="FFFFFFFF">
      <w:start w:val="1"/>
      <w:numFmt w:val="decimal"/>
      <w:lvlText w:val="%1)"/>
      <w:lvlJc w:val="left"/>
      <w:pPr>
        <w:tabs>
          <w:tab w:val="num" w:pos="360"/>
        </w:tabs>
        <w:ind w:left="360" w:hanging="360"/>
      </w:pPr>
      <w:rPr>
        <w:rFonts w:hint="default"/>
      </w:rPr>
    </w:lvl>
    <w:lvl w:ilvl="1" w:tplc="A98ABD4E">
      <w:start w:val="4"/>
      <w:numFmt w:val="lowerRoman"/>
      <w:lvlText w:val="%2)"/>
      <w:lvlJc w:val="left"/>
      <w:pPr>
        <w:tabs>
          <w:tab w:val="num" w:pos="1440"/>
        </w:tabs>
        <w:ind w:left="1440" w:hanging="720"/>
      </w:pPr>
      <w:rPr>
        <w:rFonts w:hint="default"/>
      </w:rPr>
    </w:lvl>
    <w:lvl w:ilvl="2" w:tplc="4F64FD9C">
      <w:start w:val="1"/>
      <w:numFmt w:val="decimal"/>
      <w:lvlText w:val="(%3)"/>
      <w:lvlJc w:val="left"/>
      <w:pPr>
        <w:tabs>
          <w:tab w:val="num" w:pos="2055"/>
        </w:tabs>
        <w:ind w:left="2055" w:hanging="435"/>
      </w:pPr>
      <w:rPr>
        <w:rFonts w:ascii="Times New Roman" w:eastAsia="Times New Roman" w:hAnsi="Times New Roman" w:cs="Times New Roman"/>
      </w:rPr>
    </w:lvl>
    <w:lvl w:ilvl="3" w:tplc="6978B116">
      <w:start w:val="1"/>
      <w:numFmt w:val="lowerRoman"/>
      <w:lvlText w:val="(%4)"/>
      <w:lvlJc w:val="left"/>
      <w:pPr>
        <w:ind w:left="2880" w:hanging="720"/>
      </w:pPr>
      <w:rPr>
        <w:rFonts w:hint="default"/>
      </w:rPr>
    </w:lvl>
    <w:lvl w:ilvl="4" w:tplc="31388648">
      <w:start w:val="1"/>
      <w:numFmt w:val="decimal"/>
      <w:lvlText w:val="%5."/>
      <w:lvlJc w:val="left"/>
      <w:pPr>
        <w:ind w:left="3240" w:hanging="360"/>
      </w:pPr>
      <w:rPr>
        <w:rFonts w:hint="default"/>
      </w:r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3A2D1E92"/>
    <w:multiLevelType w:val="hybridMultilevel"/>
    <w:tmpl w:val="48E62E2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45D6CC5"/>
    <w:multiLevelType w:val="hybridMultilevel"/>
    <w:tmpl w:val="C764FD96"/>
    <w:lvl w:ilvl="0" w:tplc="9E70D03A">
      <w:start w:val="5"/>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5A80D03"/>
    <w:multiLevelType w:val="hybridMultilevel"/>
    <w:tmpl w:val="2A021D12"/>
    <w:lvl w:ilvl="0" w:tplc="F4D4105E">
      <w:start w:val="1"/>
      <w:numFmt w:val="upperLetter"/>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4B984025"/>
    <w:multiLevelType w:val="hybridMultilevel"/>
    <w:tmpl w:val="9F9EE8EA"/>
    <w:lvl w:ilvl="0" w:tplc="96A6CC34">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B9E2569"/>
    <w:multiLevelType w:val="hybridMultilevel"/>
    <w:tmpl w:val="B1929F6A"/>
    <w:lvl w:ilvl="0" w:tplc="5F8E5532">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ED4DA4"/>
    <w:multiLevelType w:val="hybridMultilevel"/>
    <w:tmpl w:val="F318773E"/>
    <w:lvl w:ilvl="0" w:tplc="47E45136">
      <w:start w:val="1"/>
      <w:numFmt w:val="decimal"/>
      <w:lvlText w:val="%1)"/>
      <w:lvlJc w:val="left"/>
      <w:pPr>
        <w:tabs>
          <w:tab w:val="num" w:pos="720"/>
        </w:tabs>
        <w:ind w:left="720" w:hanging="720"/>
      </w:pPr>
    </w:lvl>
    <w:lvl w:ilvl="1" w:tplc="04090019">
      <w:start w:val="1"/>
      <w:numFmt w:val="decimal"/>
      <w:lvlText w:val="%2."/>
      <w:lvlJc w:val="left"/>
      <w:pPr>
        <w:tabs>
          <w:tab w:val="num" w:pos="1080"/>
        </w:tabs>
        <w:ind w:left="1080" w:hanging="360"/>
      </w:p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14" w15:restartNumberingAfterBreak="0">
    <w:nsid w:val="59F67A06"/>
    <w:multiLevelType w:val="hybridMultilevel"/>
    <w:tmpl w:val="2E3AB17A"/>
    <w:lvl w:ilvl="0" w:tplc="7CEE4928">
      <w:start w:val="1"/>
      <w:numFmt w:val="lowerLetter"/>
      <w:lvlText w:val="%1)"/>
      <w:lvlJc w:val="left"/>
      <w:pPr>
        <w:tabs>
          <w:tab w:val="num" w:pos="1125"/>
        </w:tabs>
        <w:ind w:left="1125" w:hanging="360"/>
      </w:pPr>
    </w:lvl>
    <w:lvl w:ilvl="1" w:tplc="04090019">
      <w:start w:val="1"/>
      <w:numFmt w:val="decimal"/>
      <w:lvlText w:val="%2."/>
      <w:lvlJc w:val="left"/>
      <w:pPr>
        <w:tabs>
          <w:tab w:val="num" w:pos="1440"/>
        </w:tabs>
        <w:ind w:left="1440" w:hanging="360"/>
      </w:pPr>
    </w:lvl>
    <w:lvl w:ilvl="2" w:tplc="33BC385E">
      <w:start w:val="1"/>
      <w:numFmt w:val="decimal"/>
      <w:lvlText w:val="%3."/>
      <w:lvlJc w:val="left"/>
      <w:pPr>
        <w:tabs>
          <w:tab w:val="num" w:pos="2160"/>
        </w:tabs>
        <w:ind w:left="2160" w:hanging="360"/>
      </w:pPr>
      <w:rPr>
        <w:rFonts w:ascii="Times New Roman" w:eastAsia="Times New Roman" w:hAnsi="Times New Roman" w:cs="Times New Roman"/>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624A78F0"/>
    <w:multiLevelType w:val="hybridMultilevel"/>
    <w:tmpl w:val="C226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015321D"/>
    <w:multiLevelType w:val="hybridMultilevel"/>
    <w:tmpl w:val="0554D1F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739860F5"/>
    <w:multiLevelType w:val="hybridMultilevel"/>
    <w:tmpl w:val="26D2B6CE"/>
    <w:lvl w:ilvl="0" w:tplc="04E89428">
      <w:start w:val="1"/>
      <w:numFmt w:val="decimal"/>
      <w:lvlText w:val="%1."/>
      <w:lvlJc w:val="left"/>
      <w:pPr>
        <w:tabs>
          <w:tab w:val="num" w:pos="1080"/>
        </w:tabs>
        <w:ind w:left="108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
  </w:num>
  <w:num w:numId="11">
    <w:abstractNumId w:val="0"/>
  </w:num>
  <w:num w:numId="12">
    <w:abstractNumId w:val="6"/>
  </w:num>
  <w:num w:numId="13">
    <w:abstractNumId w:val="12"/>
  </w:num>
  <w:num w:numId="14">
    <w:abstractNumId w:val="4"/>
  </w:num>
  <w:num w:numId="15">
    <w:abstractNumId w:val="15"/>
  </w:num>
  <w:num w:numId="16">
    <w:abstractNumId w:val="2"/>
  </w:num>
  <w:num w:numId="17">
    <w:abstractNumId w:val="5"/>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5F4"/>
    <w:rsid w:val="000002BA"/>
    <w:rsid w:val="00002E1D"/>
    <w:rsid w:val="00004B34"/>
    <w:rsid w:val="00007B46"/>
    <w:rsid w:val="0001077C"/>
    <w:rsid w:val="00011D2C"/>
    <w:rsid w:val="00012078"/>
    <w:rsid w:val="000163FA"/>
    <w:rsid w:val="00016FD2"/>
    <w:rsid w:val="00024B14"/>
    <w:rsid w:val="00024FCD"/>
    <w:rsid w:val="0002580C"/>
    <w:rsid w:val="00025ED7"/>
    <w:rsid w:val="000338D2"/>
    <w:rsid w:val="000339C4"/>
    <w:rsid w:val="00033A5E"/>
    <w:rsid w:val="0003539C"/>
    <w:rsid w:val="00035D67"/>
    <w:rsid w:val="00040F51"/>
    <w:rsid w:val="0004376E"/>
    <w:rsid w:val="00044E01"/>
    <w:rsid w:val="00047555"/>
    <w:rsid w:val="00047AE9"/>
    <w:rsid w:val="00062EE1"/>
    <w:rsid w:val="00064135"/>
    <w:rsid w:val="00066B60"/>
    <w:rsid w:val="0007002B"/>
    <w:rsid w:val="00070239"/>
    <w:rsid w:val="00072138"/>
    <w:rsid w:val="000847E9"/>
    <w:rsid w:val="000873DC"/>
    <w:rsid w:val="00095AF9"/>
    <w:rsid w:val="000A5C30"/>
    <w:rsid w:val="000A763E"/>
    <w:rsid w:val="000A769F"/>
    <w:rsid w:val="000B1B01"/>
    <w:rsid w:val="000B45B1"/>
    <w:rsid w:val="000B71AF"/>
    <w:rsid w:val="000C0B7A"/>
    <w:rsid w:val="000C0BD1"/>
    <w:rsid w:val="000C3F02"/>
    <w:rsid w:val="000C42C6"/>
    <w:rsid w:val="000C55C7"/>
    <w:rsid w:val="000C57CC"/>
    <w:rsid w:val="000C5BF3"/>
    <w:rsid w:val="000D10AD"/>
    <w:rsid w:val="000D10D5"/>
    <w:rsid w:val="000D378E"/>
    <w:rsid w:val="000E02DF"/>
    <w:rsid w:val="000E16CE"/>
    <w:rsid w:val="000E20B3"/>
    <w:rsid w:val="000E37C9"/>
    <w:rsid w:val="000E47D9"/>
    <w:rsid w:val="000E71AA"/>
    <w:rsid w:val="000F47CA"/>
    <w:rsid w:val="000F575D"/>
    <w:rsid w:val="00100465"/>
    <w:rsid w:val="00100FB6"/>
    <w:rsid w:val="00106DC4"/>
    <w:rsid w:val="00110378"/>
    <w:rsid w:val="00111BA7"/>
    <w:rsid w:val="001141A0"/>
    <w:rsid w:val="00114D49"/>
    <w:rsid w:val="00124B73"/>
    <w:rsid w:val="0012733F"/>
    <w:rsid w:val="001305CF"/>
    <w:rsid w:val="00134FE3"/>
    <w:rsid w:val="00135F5B"/>
    <w:rsid w:val="00140C32"/>
    <w:rsid w:val="00145882"/>
    <w:rsid w:val="00145F0E"/>
    <w:rsid w:val="00146BAD"/>
    <w:rsid w:val="00147CE8"/>
    <w:rsid w:val="00147FA1"/>
    <w:rsid w:val="00150522"/>
    <w:rsid w:val="001508F7"/>
    <w:rsid w:val="00155165"/>
    <w:rsid w:val="00156A0F"/>
    <w:rsid w:val="00160E7A"/>
    <w:rsid w:val="00161771"/>
    <w:rsid w:val="00161835"/>
    <w:rsid w:val="0016183F"/>
    <w:rsid w:val="0016757D"/>
    <w:rsid w:val="001704D2"/>
    <w:rsid w:val="00171A2A"/>
    <w:rsid w:val="00173949"/>
    <w:rsid w:val="00174D38"/>
    <w:rsid w:val="001846B4"/>
    <w:rsid w:val="00192949"/>
    <w:rsid w:val="0019312F"/>
    <w:rsid w:val="0019672B"/>
    <w:rsid w:val="00196892"/>
    <w:rsid w:val="001A0BF0"/>
    <w:rsid w:val="001A289C"/>
    <w:rsid w:val="001A3D42"/>
    <w:rsid w:val="001A3E33"/>
    <w:rsid w:val="001A6536"/>
    <w:rsid w:val="001A6AE4"/>
    <w:rsid w:val="001B612B"/>
    <w:rsid w:val="001C249D"/>
    <w:rsid w:val="001C3E9E"/>
    <w:rsid w:val="001D0B61"/>
    <w:rsid w:val="001D1284"/>
    <w:rsid w:val="001D1CEF"/>
    <w:rsid w:val="001E0BC6"/>
    <w:rsid w:val="001E172F"/>
    <w:rsid w:val="001E44D6"/>
    <w:rsid w:val="001E5502"/>
    <w:rsid w:val="001E796A"/>
    <w:rsid w:val="001F1500"/>
    <w:rsid w:val="001F3A0D"/>
    <w:rsid w:val="002005FD"/>
    <w:rsid w:val="002029FC"/>
    <w:rsid w:val="002068F1"/>
    <w:rsid w:val="002116B3"/>
    <w:rsid w:val="00211A7A"/>
    <w:rsid w:val="00213410"/>
    <w:rsid w:val="00213AD8"/>
    <w:rsid w:val="0021558B"/>
    <w:rsid w:val="00217CF0"/>
    <w:rsid w:val="00217EB9"/>
    <w:rsid w:val="00222672"/>
    <w:rsid w:val="0022281D"/>
    <w:rsid w:val="0022486A"/>
    <w:rsid w:val="00226BD6"/>
    <w:rsid w:val="00227FAE"/>
    <w:rsid w:val="00230D8A"/>
    <w:rsid w:val="00235CE4"/>
    <w:rsid w:val="00236B55"/>
    <w:rsid w:val="002411A7"/>
    <w:rsid w:val="00242E2A"/>
    <w:rsid w:val="00250FA7"/>
    <w:rsid w:val="00251A87"/>
    <w:rsid w:val="0025366F"/>
    <w:rsid w:val="0025435E"/>
    <w:rsid w:val="002603A0"/>
    <w:rsid w:val="0026167F"/>
    <w:rsid w:val="0026218B"/>
    <w:rsid w:val="002621BE"/>
    <w:rsid w:val="002757FC"/>
    <w:rsid w:val="00277137"/>
    <w:rsid w:val="00283A30"/>
    <w:rsid w:val="00283D24"/>
    <w:rsid w:val="00285D14"/>
    <w:rsid w:val="00286911"/>
    <w:rsid w:val="00287BF6"/>
    <w:rsid w:val="00292B36"/>
    <w:rsid w:val="002977A5"/>
    <w:rsid w:val="002A2FFB"/>
    <w:rsid w:val="002A3A8E"/>
    <w:rsid w:val="002B4E06"/>
    <w:rsid w:val="002B7DCD"/>
    <w:rsid w:val="002C0CCB"/>
    <w:rsid w:val="002C2BB3"/>
    <w:rsid w:val="002C3606"/>
    <w:rsid w:val="002C4087"/>
    <w:rsid w:val="002C444A"/>
    <w:rsid w:val="002C6FD2"/>
    <w:rsid w:val="002D5ED5"/>
    <w:rsid w:val="002D607C"/>
    <w:rsid w:val="002E20BA"/>
    <w:rsid w:val="002F21F4"/>
    <w:rsid w:val="002F26F1"/>
    <w:rsid w:val="002F27CA"/>
    <w:rsid w:val="002F5575"/>
    <w:rsid w:val="002F696F"/>
    <w:rsid w:val="00301FAC"/>
    <w:rsid w:val="00302740"/>
    <w:rsid w:val="00303A79"/>
    <w:rsid w:val="0030569B"/>
    <w:rsid w:val="00305950"/>
    <w:rsid w:val="00314B38"/>
    <w:rsid w:val="00314F1F"/>
    <w:rsid w:val="00315E0C"/>
    <w:rsid w:val="003215A6"/>
    <w:rsid w:val="003236F5"/>
    <w:rsid w:val="00323D4F"/>
    <w:rsid w:val="00323F5F"/>
    <w:rsid w:val="0032474E"/>
    <w:rsid w:val="0032613D"/>
    <w:rsid w:val="00326505"/>
    <w:rsid w:val="00327471"/>
    <w:rsid w:val="0032763C"/>
    <w:rsid w:val="00330994"/>
    <w:rsid w:val="0033100F"/>
    <w:rsid w:val="003321FB"/>
    <w:rsid w:val="00333F76"/>
    <w:rsid w:val="003345BD"/>
    <w:rsid w:val="00335C87"/>
    <w:rsid w:val="00341CCD"/>
    <w:rsid w:val="00347324"/>
    <w:rsid w:val="00352110"/>
    <w:rsid w:val="00361AD4"/>
    <w:rsid w:val="00361DFA"/>
    <w:rsid w:val="00365D11"/>
    <w:rsid w:val="003727F6"/>
    <w:rsid w:val="003733FA"/>
    <w:rsid w:val="0037751A"/>
    <w:rsid w:val="00380225"/>
    <w:rsid w:val="00380961"/>
    <w:rsid w:val="003817C0"/>
    <w:rsid w:val="00386FCE"/>
    <w:rsid w:val="003871DF"/>
    <w:rsid w:val="0038777E"/>
    <w:rsid w:val="00393CDA"/>
    <w:rsid w:val="003940F5"/>
    <w:rsid w:val="003A21C3"/>
    <w:rsid w:val="003A2EEE"/>
    <w:rsid w:val="003A2F42"/>
    <w:rsid w:val="003A484D"/>
    <w:rsid w:val="003A6792"/>
    <w:rsid w:val="003A6967"/>
    <w:rsid w:val="003A7484"/>
    <w:rsid w:val="003B1860"/>
    <w:rsid w:val="003B1EE8"/>
    <w:rsid w:val="003B7ABD"/>
    <w:rsid w:val="003C246A"/>
    <w:rsid w:val="003C6969"/>
    <w:rsid w:val="003D1E20"/>
    <w:rsid w:val="003D38C5"/>
    <w:rsid w:val="003D6918"/>
    <w:rsid w:val="003E098C"/>
    <w:rsid w:val="003E1758"/>
    <w:rsid w:val="003E593F"/>
    <w:rsid w:val="003E6402"/>
    <w:rsid w:val="003E7B0A"/>
    <w:rsid w:val="003F02F3"/>
    <w:rsid w:val="003F25F4"/>
    <w:rsid w:val="003F5B4C"/>
    <w:rsid w:val="0040120B"/>
    <w:rsid w:val="00402566"/>
    <w:rsid w:val="00402D78"/>
    <w:rsid w:val="0041428D"/>
    <w:rsid w:val="00416688"/>
    <w:rsid w:val="0041699E"/>
    <w:rsid w:val="00420827"/>
    <w:rsid w:val="004220BD"/>
    <w:rsid w:val="0042493E"/>
    <w:rsid w:val="00427BDD"/>
    <w:rsid w:val="00430EE3"/>
    <w:rsid w:val="004321F6"/>
    <w:rsid w:val="00432405"/>
    <w:rsid w:val="00433C92"/>
    <w:rsid w:val="00435F72"/>
    <w:rsid w:val="004371F0"/>
    <w:rsid w:val="00441DE7"/>
    <w:rsid w:val="00446AF1"/>
    <w:rsid w:val="00450EC3"/>
    <w:rsid w:val="0045175E"/>
    <w:rsid w:val="00451C43"/>
    <w:rsid w:val="004550DA"/>
    <w:rsid w:val="00455BD7"/>
    <w:rsid w:val="00460E1E"/>
    <w:rsid w:val="00465099"/>
    <w:rsid w:val="00465579"/>
    <w:rsid w:val="004769AE"/>
    <w:rsid w:val="004803B8"/>
    <w:rsid w:val="00484E8C"/>
    <w:rsid w:val="004969E5"/>
    <w:rsid w:val="004A12E8"/>
    <w:rsid w:val="004A4ED6"/>
    <w:rsid w:val="004A5122"/>
    <w:rsid w:val="004A5B45"/>
    <w:rsid w:val="004B1774"/>
    <w:rsid w:val="004B177B"/>
    <w:rsid w:val="004C0C87"/>
    <w:rsid w:val="004C1100"/>
    <w:rsid w:val="004C31CC"/>
    <w:rsid w:val="004C6BBD"/>
    <w:rsid w:val="004C7314"/>
    <w:rsid w:val="004D20EA"/>
    <w:rsid w:val="004D7511"/>
    <w:rsid w:val="004E2FF9"/>
    <w:rsid w:val="004E426D"/>
    <w:rsid w:val="004E5147"/>
    <w:rsid w:val="004E7E5C"/>
    <w:rsid w:val="005039E4"/>
    <w:rsid w:val="005050CA"/>
    <w:rsid w:val="005075CD"/>
    <w:rsid w:val="0051322E"/>
    <w:rsid w:val="00514FE0"/>
    <w:rsid w:val="00520523"/>
    <w:rsid w:val="005273A2"/>
    <w:rsid w:val="00527D6B"/>
    <w:rsid w:val="00532940"/>
    <w:rsid w:val="00543679"/>
    <w:rsid w:val="00550CB6"/>
    <w:rsid w:val="00551BD4"/>
    <w:rsid w:val="005616A3"/>
    <w:rsid w:val="00570557"/>
    <w:rsid w:val="00571CF6"/>
    <w:rsid w:val="00574AC8"/>
    <w:rsid w:val="0058176C"/>
    <w:rsid w:val="0058266B"/>
    <w:rsid w:val="00584838"/>
    <w:rsid w:val="00584DD0"/>
    <w:rsid w:val="00591EB6"/>
    <w:rsid w:val="00593779"/>
    <w:rsid w:val="00597B74"/>
    <w:rsid w:val="005A4E5E"/>
    <w:rsid w:val="005A4FEC"/>
    <w:rsid w:val="005A6B23"/>
    <w:rsid w:val="005B00CA"/>
    <w:rsid w:val="005B6F5C"/>
    <w:rsid w:val="005C5483"/>
    <w:rsid w:val="005D4103"/>
    <w:rsid w:val="005D5A54"/>
    <w:rsid w:val="005D712B"/>
    <w:rsid w:val="005D7286"/>
    <w:rsid w:val="005D7DDA"/>
    <w:rsid w:val="005E2E58"/>
    <w:rsid w:val="005E3194"/>
    <w:rsid w:val="005E7B74"/>
    <w:rsid w:val="005F1ACE"/>
    <w:rsid w:val="005F7EB5"/>
    <w:rsid w:val="00601B00"/>
    <w:rsid w:val="0060616E"/>
    <w:rsid w:val="006116F3"/>
    <w:rsid w:val="00611BCD"/>
    <w:rsid w:val="00612C08"/>
    <w:rsid w:val="0061366D"/>
    <w:rsid w:val="00613B13"/>
    <w:rsid w:val="00625742"/>
    <w:rsid w:val="006305D4"/>
    <w:rsid w:val="00635F27"/>
    <w:rsid w:val="006404DB"/>
    <w:rsid w:val="00642213"/>
    <w:rsid w:val="0065346D"/>
    <w:rsid w:val="006625CE"/>
    <w:rsid w:val="006627A6"/>
    <w:rsid w:val="0067630C"/>
    <w:rsid w:val="006771F2"/>
    <w:rsid w:val="00680632"/>
    <w:rsid w:val="006823E6"/>
    <w:rsid w:val="00683CE8"/>
    <w:rsid w:val="00683CF5"/>
    <w:rsid w:val="006857AB"/>
    <w:rsid w:val="00686EA3"/>
    <w:rsid w:val="00691858"/>
    <w:rsid w:val="00692A19"/>
    <w:rsid w:val="00693137"/>
    <w:rsid w:val="0069361A"/>
    <w:rsid w:val="00694E7D"/>
    <w:rsid w:val="006A2600"/>
    <w:rsid w:val="006B1994"/>
    <w:rsid w:val="006B2232"/>
    <w:rsid w:val="006C09AC"/>
    <w:rsid w:val="006C3FF3"/>
    <w:rsid w:val="006C6CE2"/>
    <w:rsid w:val="006D350F"/>
    <w:rsid w:val="006D5866"/>
    <w:rsid w:val="006D5FFD"/>
    <w:rsid w:val="006D7E5E"/>
    <w:rsid w:val="006E0AEB"/>
    <w:rsid w:val="006F0DA7"/>
    <w:rsid w:val="006F4593"/>
    <w:rsid w:val="006F46B8"/>
    <w:rsid w:val="006F5B40"/>
    <w:rsid w:val="0070038A"/>
    <w:rsid w:val="00701D03"/>
    <w:rsid w:val="00702353"/>
    <w:rsid w:val="00702EF7"/>
    <w:rsid w:val="0070550F"/>
    <w:rsid w:val="0071093F"/>
    <w:rsid w:val="007113A3"/>
    <w:rsid w:val="00711AAF"/>
    <w:rsid w:val="0072261A"/>
    <w:rsid w:val="007256F6"/>
    <w:rsid w:val="00726B9D"/>
    <w:rsid w:val="00727E02"/>
    <w:rsid w:val="0073217E"/>
    <w:rsid w:val="00732EFA"/>
    <w:rsid w:val="00734467"/>
    <w:rsid w:val="00734999"/>
    <w:rsid w:val="00743861"/>
    <w:rsid w:val="00745890"/>
    <w:rsid w:val="00746AC8"/>
    <w:rsid w:val="007533B1"/>
    <w:rsid w:val="00755931"/>
    <w:rsid w:val="00756040"/>
    <w:rsid w:val="00756EBB"/>
    <w:rsid w:val="0075702D"/>
    <w:rsid w:val="00763E18"/>
    <w:rsid w:val="007643F9"/>
    <w:rsid w:val="0076472C"/>
    <w:rsid w:val="0076595D"/>
    <w:rsid w:val="007836DB"/>
    <w:rsid w:val="00784B43"/>
    <w:rsid w:val="00787A48"/>
    <w:rsid w:val="007909B2"/>
    <w:rsid w:val="0079582E"/>
    <w:rsid w:val="007A4A1C"/>
    <w:rsid w:val="007A4C76"/>
    <w:rsid w:val="007B0910"/>
    <w:rsid w:val="007B47A1"/>
    <w:rsid w:val="007B610E"/>
    <w:rsid w:val="007B68E1"/>
    <w:rsid w:val="007C32F4"/>
    <w:rsid w:val="007C4F57"/>
    <w:rsid w:val="007C5C16"/>
    <w:rsid w:val="007D1C41"/>
    <w:rsid w:val="007D1F93"/>
    <w:rsid w:val="007D390A"/>
    <w:rsid w:val="007D45CC"/>
    <w:rsid w:val="007D5806"/>
    <w:rsid w:val="007D645D"/>
    <w:rsid w:val="007E0F10"/>
    <w:rsid w:val="007E45DD"/>
    <w:rsid w:val="007F430E"/>
    <w:rsid w:val="007F5015"/>
    <w:rsid w:val="00803EC7"/>
    <w:rsid w:val="00806799"/>
    <w:rsid w:val="00810E8E"/>
    <w:rsid w:val="008116BD"/>
    <w:rsid w:val="00811785"/>
    <w:rsid w:val="00812806"/>
    <w:rsid w:val="00813EF0"/>
    <w:rsid w:val="008151C4"/>
    <w:rsid w:val="00815BDB"/>
    <w:rsid w:val="0081620E"/>
    <w:rsid w:val="00816F59"/>
    <w:rsid w:val="00820C77"/>
    <w:rsid w:val="00820DE6"/>
    <w:rsid w:val="0082167B"/>
    <w:rsid w:val="00821757"/>
    <w:rsid w:val="00823FAC"/>
    <w:rsid w:val="00824A80"/>
    <w:rsid w:val="00825BEB"/>
    <w:rsid w:val="008273E4"/>
    <w:rsid w:val="0084331C"/>
    <w:rsid w:val="00846FCB"/>
    <w:rsid w:val="00847361"/>
    <w:rsid w:val="0085238C"/>
    <w:rsid w:val="00856947"/>
    <w:rsid w:val="0085708A"/>
    <w:rsid w:val="00857E45"/>
    <w:rsid w:val="00857EE7"/>
    <w:rsid w:val="00864834"/>
    <w:rsid w:val="0086527F"/>
    <w:rsid w:val="00866681"/>
    <w:rsid w:val="00867BBC"/>
    <w:rsid w:val="008732F6"/>
    <w:rsid w:val="00875B5E"/>
    <w:rsid w:val="008766F5"/>
    <w:rsid w:val="0088008D"/>
    <w:rsid w:val="0088124C"/>
    <w:rsid w:val="008824EB"/>
    <w:rsid w:val="00884954"/>
    <w:rsid w:val="00890278"/>
    <w:rsid w:val="0089335D"/>
    <w:rsid w:val="00896B79"/>
    <w:rsid w:val="008974C7"/>
    <w:rsid w:val="008A4827"/>
    <w:rsid w:val="008A7FA6"/>
    <w:rsid w:val="008B2B97"/>
    <w:rsid w:val="008B3A68"/>
    <w:rsid w:val="008B7C19"/>
    <w:rsid w:val="008C3AE4"/>
    <w:rsid w:val="008D0971"/>
    <w:rsid w:val="008D775E"/>
    <w:rsid w:val="008E0369"/>
    <w:rsid w:val="008F0D06"/>
    <w:rsid w:val="008F361C"/>
    <w:rsid w:val="008F3969"/>
    <w:rsid w:val="008F5D89"/>
    <w:rsid w:val="008F7B34"/>
    <w:rsid w:val="009014EA"/>
    <w:rsid w:val="00903289"/>
    <w:rsid w:val="009101F8"/>
    <w:rsid w:val="00922136"/>
    <w:rsid w:val="00923813"/>
    <w:rsid w:val="0093188F"/>
    <w:rsid w:val="00931EA9"/>
    <w:rsid w:val="00933249"/>
    <w:rsid w:val="0093514D"/>
    <w:rsid w:val="00935B35"/>
    <w:rsid w:val="00936746"/>
    <w:rsid w:val="00936C50"/>
    <w:rsid w:val="00951CC0"/>
    <w:rsid w:val="00953CA4"/>
    <w:rsid w:val="00953D24"/>
    <w:rsid w:val="00954B5E"/>
    <w:rsid w:val="0096100A"/>
    <w:rsid w:val="009631D2"/>
    <w:rsid w:val="0096791A"/>
    <w:rsid w:val="009706CE"/>
    <w:rsid w:val="00970D67"/>
    <w:rsid w:val="00974AF9"/>
    <w:rsid w:val="009773D9"/>
    <w:rsid w:val="00981CB2"/>
    <w:rsid w:val="00983761"/>
    <w:rsid w:val="0098659E"/>
    <w:rsid w:val="00995D52"/>
    <w:rsid w:val="009A22CD"/>
    <w:rsid w:val="009A307D"/>
    <w:rsid w:val="009A381E"/>
    <w:rsid w:val="009A4458"/>
    <w:rsid w:val="009B06A9"/>
    <w:rsid w:val="009B13DA"/>
    <w:rsid w:val="009B5E1C"/>
    <w:rsid w:val="009C0D88"/>
    <w:rsid w:val="009C1F95"/>
    <w:rsid w:val="009C208E"/>
    <w:rsid w:val="009C4D70"/>
    <w:rsid w:val="009C5B7C"/>
    <w:rsid w:val="009D1132"/>
    <w:rsid w:val="009D11BC"/>
    <w:rsid w:val="009D3C82"/>
    <w:rsid w:val="009D5382"/>
    <w:rsid w:val="009E6621"/>
    <w:rsid w:val="009E67E5"/>
    <w:rsid w:val="00A01196"/>
    <w:rsid w:val="00A0298F"/>
    <w:rsid w:val="00A04618"/>
    <w:rsid w:val="00A057EE"/>
    <w:rsid w:val="00A0659E"/>
    <w:rsid w:val="00A06708"/>
    <w:rsid w:val="00A10765"/>
    <w:rsid w:val="00A25D44"/>
    <w:rsid w:val="00A26DD2"/>
    <w:rsid w:val="00A30E1D"/>
    <w:rsid w:val="00A320BF"/>
    <w:rsid w:val="00A32259"/>
    <w:rsid w:val="00A323CE"/>
    <w:rsid w:val="00A3344D"/>
    <w:rsid w:val="00A341D9"/>
    <w:rsid w:val="00A34205"/>
    <w:rsid w:val="00A4337B"/>
    <w:rsid w:val="00A4379A"/>
    <w:rsid w:val="00A44032"/>
    <w:rsid w:val="00A52885"/>
    <w:rsid w:val="00A53D05"/>
    <w:rsid w:val="00A56757"/>
    <w:rsid w:val="00A60649"/>
    <w:rsid w:val="00A60810"/>
    <w:rsid w:val="00A6323F"/>
    <w:rsid w:val="00A64A21"/>
    <w:rsid w:val="00A6537D"/>
    <w:rsid w:val="00A72EFF"/>
    <w:rsid w:val="00A74CD3"/>
    <w:rsid w:val="00A76A8A"/>
    <w:rsid w:val="00A8080E"/>
    <w:rsid w:val="00A8319E"/>
    <w:rsid w:val="00A862A9"/>
    <w:rsid w:val="00A866F8"/>
    <w:rsid w:val="00A90BBA"/>
    <w:rsid w:val="00A93330"/>
    <w:rsid w:val="00A93E77"/>
    <w:rsid w:val="00A95A93"/>
    <w:rsid w:val="00A96158"/>
    <w:rsid w:val="00AA0BB4"/>
    <w:rsid w:val="00AA5575"/>
    <w:rsid w:val="00AA5D3A"/>
    <w:rsid w:val="00AB20F7"/>
    <w:rsid w:val="00AB6BF3"/>
    <w:rsid w:val="00AB70AF"/>
    <w:rsid w:val="00AB70FD"/>
    <w:rsid w:val="00AB7DFB"/>
    <w:rsid w:val="00AC0385"/>
    <w:rsid w:val="00AC0B90"/>
    <w:rsid w:val="00AC1185"/>
    <w:rsid w:val="00AC6D8A"/>
    <w:rsid w:val="00AC767B"/>
    <w:rsid w:val="00AD08D1"/>
    <w:rsid w:val="00AD381E"/>
    <w:rsid w:val="00AD753F"/>
    <w:rsid w:val="00AE0778"/>
    <w:rsid w:val="00AE7FB8"/>
    <w:rsid w:val="00AF54F8"/>
    <w:rsid w:val="00AF5946"/>
    <w:rsid w:val="00AF73D2"/>
    <w:rsid w:val="00B0597C"/>
    <w:rsid w:val="00B12360"/>
    <w:rsid w:val="00B12848"/>
    <w:rsid w:val="00B1328E"/>
    <w:rsid w:val="00B146BE"/>
    <w:rsid w:val="00B241F2"/>
    <w:rsid w:val="00B27D25"/>
    <w:rsid w:val="00B33D54"/>
    <w:rsid w:val="00B34D83"/>
    <w:rsid w:val="00B40DBA"/>
    <w:rsid w:val="00B4406F"/>
    <w:rsid w:val="00B45291"/>
    <w:rsid w:val="00B46478"/>
    <w:rsid w:val="00B50C9E"/>
    <w:rsid w:val="00B52ABB"/>
    <w:rsid w:val="00B54097"/>
    <w:rsid w:val="00B54C51"/>
    <w:rsid w:val="00B61CE6"/>
    <w:rsid w:val="00B66896"/>
    <w:rsid w:val="00B70AFA"/>
    <w:rsid w:val="00B74CB2"/>
    <w:rsid w:val="00B7556A"/>
    <w:rsid w:val="00B77A32"/>
    <w:rsid w:val="00B77B95"/>
    <w:rsid w:val="00B80DDA"/>
    <w:rsid w:val="00B81C43"/>
    <w:rsid w:val="00B81C4E"/>
    <w:rsid w:val="00B83219"/>
    <w:rsid w:val="00B922E5"/>
    <w:rsid w:val="00B95A15"/>
    <w:rsid w:val="00B972E6"/>
    <w:rsid w:val="00BA0D8F"/>
    <w:rsid w:val="00BA0FB1"/>
    <w:rsid w:val="00BA1B03"/>
    <w:rsid w:val="00BA3E9E"/>
    <w:rsid w:val="00BA5208"/>
    <w:rsid w:val="00BB2907"/>
    <w:rsid w:val="00BB49C5"/>
    <w:rsid w:val="00BB7253"/>
    <w:rsid w:val="00BB7EBE"/>
    <w:rsid w:val="00BC1A56"/>
    <w:rsid w:val="00BC36EC"/>
    <w:rsid w:val="00BC7A74"/>
    <w:rsid w:val="00BD1DDA"/>
    <w:rsid w:val="00BD235C"/>
    <w:rsid w:val="00BD36AA"/>
    <w:rsid w:val="00BD6653"/>
    <w:rsid w:val="00BE0082"/>
    <w:rsid w:val="00BE17D9"/>
    <w:rsid w:val="00BE28B6"/>
    <w:rsid w:val="00BE6215"/>
    <w:rsid w:val="00BF23A2"/>
    <w:rsid w:val="00BF2E13"/>
    <w:rsid w:val="00BF3205"/>
    <w:rsid w:val="00C0239F"/>
    <w:rsid w:val="00C023F2"/>
    <w:rsid w:val="00C02411"/>
    <w:rsid w:val="00C17503"/>
    <w:rsid w:val="00C2048D"/>
    <w:rsid w:val="00C2307D"/>
    <w:rsid w:val="00C25205"/>
    <w:rsid w:val="00C27266"/>
    <w:rsid w:val="00C31893"/>
    <w:rsid w:val="00C46044"/>
    <w:rsid w:val="00C50445"/>
    <w:rsid w:val="00C50F37"/>
    <w:rsid w:val="00C51D2E"/>
    <w:rsid w:val="00C5328C"/>
    <w:rsid w:val="00C555DE"/>
    <w:rsid w:val="00C56707"/>
    <w:rsid w:val="00C56B1C"/>
    <w:rsid w:val="00C6011C"/>
    <w:rsid w:val="00C62B33"/>
    <w:rsid w:val="00C62D7D"/>
    <w:rsid w:val="00C63B03"/>
    <w:rsid w:val="00C65E08"/>
    <w:rsid w:val="00C66E87"/>
    <w:rsid w:val="00C671B7"/>
    <w:rsid w:val="00C67779"/>
    <w:rsid w:val="00C70853"/>
    <w:rsid w:val="00C73CC1"/>
    <w:rsid w:val="00C74A08"/>
    <w:rsid w:val="00C76F4C"/>
    <w:rsid w:val="00C8401A"/>
    <w:rsid w:val="00C87246"/>
    <w:rsid w:val="00C90E4B"/>
    <w:rsid w:val="00C9697D"/>
    <w:rsid w:val="00CA0667"/>
    <w:rsid w:val="00CA1AAC"/>
    <w:rsid w:val="00CA1D91"/>
    <w:rsid w:val="00CB0C5F"/>
    <w:rsid w:val="00CB24D2"/>
    <w:rsid w:val="00CB3F09"/>
    <w:rsid w:val="00CB6686"/>
    <w:rsid w:val="00CC07AD"/>
    <w:rsid w:val="00CC64A1"/>
    <w:rsid w:val="00CC7512"/>
    <w:rsid w:val="00CE04A4"/>
    <w:rsid w:val="00CE552E"/>
    <w:rsid w:val="00CF2085"/>
    <w:rsid w:val="00CF24E8"/>
    <w:rsid w:val="00CF530D"/>
    <w:rsid w:val="00CF7022"/>
    <w:rsid w:val="00D075E6"/>
    <w:rsid w:val="00D11F5D"/>
    <w:rsid w:val="00D1409B"/>
    <w:rsid w:val="00D147C0"/>
    <w:rsid w:val="00D1589D"/>
    <w:rsid w:val="00D20A6C"/>
    <w:rsid w:val="00D25449"/>
    <w:rsid w:val="00D27455"/>
    <w:rsid w:val="00D308D3"/>
    <w:rsid w:val="00D3154B"/>
    <w:rsid w:val="00D32330"/>
    <w:rsid w:val="00D331F7"/>
    <w:rsid w:val="00D35BC2"/>
    <w:rsid w:val="00D36442"/>
    <w:rsid w:val="00D3684B"/>
    <w:rsid w:val="00D36D6A"/>
    <w:rsid w:val="00D44E58"/>
    <w:rsid w:val="00D453B9"/>
    <w:rsid w:val="00D45735"/>
    <w:rsid w:val="00D45A75"/>
    <w:rsid w:val="00D50133"/>
    <w:rsid w:val="00D542D5"/>
    <w:rsid w:val="00D5632A"/>
    <w:rsid w:val="00D56526"/>
    <w:rsid w:val="00D5773A"/>
    <w:rsid w:val="00D57F10"/>
    <w:rsid w:val="00D603DC"/>
    <w:rsid w:val="00D60A18"/>
    <w:rsid w:val="00D641F0"/>
    <w:rsid w:val="00D67AFC"/>
    <w:rsid w:val="00D712DF"/>
    <w:rsid w:val="00D82C53"/>
    <w:rsid w:val="00D83E61"/>
    <w:rsid w:val="00D85EB8"/>
    <w:rsid w:val="00D90BE8"/>
    <w:rsid w:val="00D92998"/>
    <w:rsid w:val="00D95098"/>
    <w:rsid w:val="00D95F14"/>
    <w:rsid w:val="00DA02B5"/>
    <w:rsid w:val="00DA503B"/>
    <w:rsid w:val="00DA5C13"/>
    <w:rsid w:val="00DA71F7"/>
    <w:rsid w:val="00DB05C0"/>
    <w:rsid w:val="00DB314C"/>
    <w:rsid w:val="00DC118C"/>
    <w:rsid w:val="00DC128C"/>
    <w:rsid w:val="00DC6F7F"/>
    <w:rsid w:val="00DC73B6"/>
    <w:rsid w:val="00DD038C"/>
    <w:rsid w:val="00DD0778"/>
    <w:rsid w:val="00DD19AD"/>
    <w:rsid w:val="00DD57FC"/>
    <w:rsid w:val="00DE1BCB"/>
    <w:rsid w:val="00DE6D39"/>
    <w:rsid w:val="00DF0C9B"/>
    <w:rsid w:val="00DF483E"/>
    <w:rsid w:val="00DF4C60"/>
    <w:rsid w:val="00E0226F"/>
    <w:rsid w:val="00E0276E"/>
    <w:rsid w:val="00E04E51"/>
    <w:rsid w:val="00E11A6E"/>
    <w:rsid w:val="00E14202"/>
    <w:rsid w:val="00E15498"/>
    <w:rsid w:val="00E17217"/>
    <w:rsid w:val="00E21AB3"/>
    <w:rsid w:val="00E2230F"/>
    <w:rsid w:val="00E2426B"/>
    <w:rsid w:val="00E249AF"/>
    <w:rsid w:val="00E2689B"/>
    <w:rsid w:val="00E27F0E"/>
    <w:rsid w:val="00E30903"/>
    <w:rsid w:val="00E3219D"/>
    <w:rsid w:val="00E359D0"/>
    <w:rsid w:val="00E43038"/>
    <w:rsid w:val="00E43229"/>
    <w:rsid w:val="00E53861"/>
    <w:rsid w:val="00E65C3D"/>
    <w:rsid w:val="00E66BE1"/>
    <w:rsid w:val="00E722F8"/>
    <w:rsid w:val="00E74B1D"/>
    <w:rsid w:val="00E76B82"/>
    <w:rsid w:val="00E8272A"/>
    <w:rsid w:val="00E83FBB"/>
    <w:rsid w:val="00E867C8"/>
    <w:rsid w:val="00E9158A"/>
    <w:rsid w:val="00E93448"/>
    <w:rsid w:val="00E95EF9"/>
    <w:rsid w:val="00EA09ED"/>
    <w:rsid w:val="00EB04A7"/>
    <w:rsid w:val="00EB1E6C"/>
    <w:rsid w:val="00EB6C46"/>
    <w:rsid w:val="00EB7348"/>
    <w:rsid w:val="00EC16FD"/>
    <w:rsid w:val="00EC5940"/>
    <w:rsid w:val="00EC7466"/>
    <w:rsid w:val="00EC7999"/>
    <w:rsid w:val="00ED0133"/>
    <w:rsid w:val="00ED0723"/>
    <w:rsid w:val="00ED30C9"/>
    <w:rsid w:val="00ED5460"/>
    <w:rsid w:val="00ED73BA"/>
    <w:rsid w:val="00EE0180"/>
    <w:rsid w:val="00EF1024"/>
    <w:rsid w:val="00EF25F8"/>
    <w:rsid w:val="00F0215F"/>
    <w:rsid w:val="00F03374"/>
    <w:rsid w:val="00F03394"/>
    <w:rsid w:val="00F06257"/>
    <w:rsid w:val="00F067E2"/>
    <w:rsid w:val="00F10669"/>
    <w:rsid w:val="00F11ED9"/>
    <w:rsid w:val="00F12411"/>
    <w:rsid w:val="00F156CB"/>
    <w:rsid w:val="00F2057C"/>
    <w:rsid w:val="00F23704"/>
    <w:rsid w:val="00F25F75"/>
    <w:rsid w:val="00F30B12"/>
    <w:rsid w:val="00F327A2"/>
    <w:rsid w:val="00F36572"/>
    <w:rsid w:val="00F374A3"/>
    <w:rsid w:val="00F37CD1"/>
    <w:rsid w:val="00F42ACF"/>
    <w:rsid w:val="00F440A0"/>
    <w:rsid w:val="00F54969"/>
    <w:rsid w:val="00F63982"/>
    <w:rsid w:val="00F647C8"/>
    <w:rsid w:val="00F65043"/>
    <w:rsid w:val="00F76A15"/>
    <w:rsid w:val="00F76CFE"/>
    <w:rsid w:val="00F76D38"/>
    <w:rsid w:val="00F81FDC"/>
    <w:rsid w:val="00F82964"/>
    <w:rsid w:val="00F84CCD"/>
    <w:rsid w:val="00F85805"/>
    <w:rsid w:val="00F90E66"/>
    <w:rsid w:val="00F9580C"/>
    <w:rsid w:val="00F97E7A"/>
    <w:rsid w:val="00FA44C7"/>
    <w:rsid w:val="00FA44D8"/>
    <w:rsid w:val="00FA4B59"/>
    <w:rsid w:val="00FA50EA"/>
    <w:rsid w:val="00FB4ABB"/>
    <w:rsid w:val="00FB4B3B"/>
    <w:rsid w:val="00FC0449"/>
    <w:rsid w:val="00FC27C4"/>
    <w:rsid w:val="00FC5147"/>
    <w:rsid w:val="00FC5926"/>
    <w:rsid w:val="00FD3632"/>
    <w:rsid w:val="00FD48B0"/>
    <w:rsid w:val="00FD65AB"/>
    <w:rsid w:val="00FE06A5"/>
    <w:rsid w:val="00FF41A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F856E"/>
  <w15:docId w15:val="{D134375F-0D2B-4D57-BF41-42E49619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4E514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F25F4"/>
    <w:pPr>
      <w:spacing w:after="0" w:line="240" w:lineRule="auto"/>
      <w:ind w:left="720"/>
      <w:contextualSpacing/>
    </w:pPr>
    <w:rPr>
      <w:rFonts w:ascii="Times New Roman" w:eastAsia="Times New Roman" w:hAnsi="Times New Roman" w:cs="Times New Roman"/>
      <w:sz w:val="24"/>
      <w:szCs w:val="24"/>
    </w:rPr>
  </w:style>
  <w:style w:type="table" w:styleId="TableGrid">
    <w:name w:val="Table Grid"/>
    <w:basedOn w:val="TableNormal"/>
    <w:rsid w:val="00CA066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CA0667"/>
    <w:pPr>
      <w:spacing w:after="0" w:line="240" w:lineRule="auto"/>
    </w:pPr>
  </w:style>
  <w:style w:type="paragraph" w:customStyle="1" w:styleId="BodyText1">
    <w:name w:val="Body Text1"/>
    <w:rsid w:val="00386FCE"/>
    <w:pPr>
      <w:spacing w:after="0" w:line="314" w:lineRule="atLeast"/>
      <w:jc w:val="both"/>
    </w:pPr>
    <w:rPr>
      <w:rFonts w:ascii="Bookman" w:eastAsia="Times New Roman" w:hAnsi="Bookman" w:cs="Times New Roman"/>
      <w:snapToGrid w:val="0"/>
      <w:color w:val="000000"/>
      <w:sz w:val="23"/>
      <w:szCs w:val="20"/>
    </w:rPr>
  </w:style>
  <w:style w:type="paragraph" w:styleId="BodyText">
    <w:name w:val="Body Text"/>
    <w:basedOn w:val="Normal"/>
    <w:link w:val="BodyTextChar"/>
    <w:rsid w:val="00386FCE"/>
    <w:pPr>
      <w:spacing w:after="0" w:line="240" w:lineRule="auto"/>
      <w:jc w:val="both"/>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386FCE"/>
    <w:rPr>
      <w:rFonts w:ascii="Times New Roman" w:eastAsia="Times New Roman" w:hAnsi="Times New Roman" w:cs="Times New Roman"/>
      <w:sz w:val="24"/>
      <w:szCs w:val="24"/>
    </w:rPr>
  </w:style>
  <w:style w:type="paragraph" w:customStyle="1" w:styleId="11">
    <w:name w:val="1.1"/>
    <w:basedOn w:val="Normal"/>
    <w:rsid w:val="00386FCE"/>
    <w:pPr>
      <w:widowControl w:val="0"/>
      <w:spacing w:after="0" w:line="360" w:lineRule="atLeast"/>
      <w:ind w:left="720" w:hanging="720"/>
      <w:jc w:val="both"/>
    </w:pPr>
    <w:rPr>
      <w:rFonts w:ascii="‚l‚r –¾’©" w:eastAsia="‚l‚r –¾’©" w:hAnsi="Times New Roman" w:cs="Arial"/>
      <w:spacing w:val="-2"/>
      <w:sz w:val="24"/>
      <w:szCs w:val="20"/>
    </w:rPr>
  </w:style>
  <w:style w:type="paragraph" w:customStyle="1" w:styleId="A1">
    <w:name w:val="A&amp;1."/>
    <w:basedOn w:val="Normal"/>
    <w:rsid w:val="00386FCE"/>
    <w:pPr>
      <w:keepNext/>
      <w:widowControl w:val="0"/>
      <w:spacing w:after="360" w:line="360" w:lineRule="atLeast"/>
      <w:ind w:left="720" w:hanging="720"/>
      <w:jc w:val="both"/>
    </w:pPr>
    <w:rPr>
      <w:rFonts w:ascii="‚l‚r –¾’©" w:eastAsia="‚l‚r –¾’©" w:hAnsi="Times New Roman" w:cs="Arial"/>
      <w:b/>
      <w:spacing w:val="-2"/>
      <w:sz w:val="24"/>
      <w:szCs w:val="20"/>
    </w:rPr>
  </w:style>
  <w:style w:type="character" w:styleId="Hyperlink">
    <w:name w:val="Hyperlink"/>
    <w:basedOn w:val="DefaultParagraphFont"/>
    <w:rsid w:val="00386FCE"/>
    <w:rPr>
      <w:color w:val="0000FF"/>
      <w:u w:val="single"/>
    </w:rPr>
  </w:style>
  <w:style w:type="paragraph" w:styleId="Header">
    <w:name w:val="header"/>
    <w:basedOn w:val="Normal"/>
    <w:link w:val="HeaderChar"/>
    <w:uiPriority w:val="99"/>
    <w:unhideWhenUsed/>
    <w:rsid w:val="003871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71DF"/>
  </w:style>
  <w:style w:type="paragraph" w:styleId="Footer">
    <w:name w:val="footer"/>
    <w:basedOn w:val="Normal"/>
    <w:link w:val="FooterChar"/>
    <w:uiPriority w:val="99"/>
    <w:unhideWhenUsed/>
    <w:rsid w:val="003871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71DF"/>
  </w:style>
  <w:style w:type="paragraph" w:styleId="BalloonText">
    <w:name w:val="Balloon Text"/>
    <w:basedOn w:val="Normal"/>
    <w:link w:val="BalloonTextChar"/>
    <w:uiPriority w:val="99"/>
    <w:semiHidden/>
    <w:unhideWhenUsed/>
    <w:rsid w:val="00CA1D9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1D91"/>
    <w:rPr>
      <w:rFonts w:ascii="Tahoma" w:hAnsi="Tahoma" w:cs="Tahoma"/>
      <w:sz w:val="16"/>
      <w:szCs w:val="16"/>
    </w:rPr>
  </w:style>
  <w:style w:type="character" w:customStyle="1" w:styleId="Heading3Char">
    <w:name w:val="Heading 3 Char"/>
    <w:basedOn w:val="DefaultParagraphFont"/>
    <w:link w:val="Heading3"/>
    <w:uiPriority w:val="9"/>
    <w:rsid w:val="004E5147"/>
    <w:rPr>
      <w:rFonts w:ascii="Times New Roman" w:eastAsia="Times New Roman" w:hAnsi="Times New Roman" w:cs="Times New Roman"/>
      <w:b/>
      <w:bCs/>
      <w:sz w:val="27"/>
      <w:szCs w:val="27"/>
    </w:rPr>
  </w:style>
  <w:style w:type="character" w:customStyle="1" w:styleId="qu">
    <w:name w:val="qu"/>
    <w:basedOn w:val="DefaultParagraphFont"/>
    <w:rsid w:val="004E5147"/>
  </w:style>
  <w:style w:type="character" w:customStyle="1" w:styleId="gd">
    <w:name w:val="gd"/>
    <w:basedOn w:val="DefaultParagraphFont"/>
    <w:rsid w:val="004E5147"/>
  </w:style>
  <w:style w:type="character" w:customStyle="1" w:styleId="go">
    <w:name w:val="go"/>
    <w:basedOn w:val="DefaultParagraphFont"/>
    <w:rsid w:val="004E5147"/>
  </w:style>
  <w:style w:type="character" w:customStyle="1" w:styleId="g3">
    <w:name w:val="g3"/>
    <w:basedOn w:val="DefaultParagraphFont"/>
    <w:rsid w:val="004E5147"/>
  </w:style>
  <w:style w:type="character" w:customStyle="1" w:styleId="hb">
    <w:name w:val="hb"/>
    <w:basedOn w:val="DefaultParagraphFont"/>
    <w:rsid w:val="004E5147"/>
  </w:style>
  <w:style w:type="character" w:customStyle="1" w:styleId="g2">
    <w:name w:val="g2"/>
    <w:basedOn w:val="DefaultParagraphFont"/>
    <w:rsid w:val="004E5147"/>
  </w:style>
  <w:style w:type="paragraph" w:customStyle="1" w:styleId="Default">
    <w:name w:val="Default"/>
    <w:rsid w:val="00E2689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92394">
      <w:bodyDiv w:val="1"/>
      <w:marLeft w:val="0"/>
      <w:marRight w:val="0"/>
      <w:marTop w:val="0"/>
      <w:marBottom w:val="0"/>
      <w:divBdr>
        <w:top w:val="none" w:sz="0" w:space="0" w:color="auto"/>
        <w:left w:val="none" w:sz="0" w:space="0" w:color="auto"/>
        <w:bottom w:val="none" w:sz="0" w:space="0" w:color="auto"/>
        <w:right w:val="none" w:sz="0" w:space="0" w:color="auto"/>
      </w:divBdr>
    </w:div>
    <w:div w:id="379330043">
      <w:bodyDiv w:val="1"/>
      <w:marLeft w:val="0"/>
      <w:marRight w:val="0"/>
      <w:marTop w:val="0"/>
      <w:marBottom w:val="0"/>
      <w:divBdr>
        <w:top w:val="none" w:sz="0" w:space="0" w:color="auto"/>
        <w:left w:val="none" w:sz="0" w:space="0" w:color="auto"/>
        <w:bottom w:val="none" w:sz="0" w:space="0" w:color="auto"/>
        <w:right w:val="none" w:sz="0" w:space="0" w:color="auto"/>
      </w:divBdr>
    </w:div>
    <w:div w:id="466703686">
      <w:bodyDiv w:val="1"/>
      <w:marLeft w:val="0"/>
      <w:marRight w:val="0"/>
      <w:marTop w:val="0"/>
      <w:marBottom w:val="0"/>
      <w:divBdr>
        <w:top w:val="none" w:sz="0" w:space="0" w:color="auto"/>
        <w:left w:val="none" w:sz="0" w:space="0" w:color="auto"/>
        <w:bottom w:val="none" w:sz="0" w:space="0" w:color="auto"/>
        <w:right w:val="none" w:sz="0" w:space="0" w:color="auto"/>
      </w:divBdr>
    </w:div>
    <w:div w:id="707410340">
      <w:bodyDiv w:val="1"/>
      <w:marLeft w:val="0"/>
      <w:marRight w:val="0"/>
      <w:marTop w:val="0"/>
      <w:marBottom w:val="0"/>
      <w:divBdr>
        <w:top w:val="none" w:sz="0" w:space="0" w:color="auto"/>
        <w:left w:val="none" w:sz="0" w:space="0" w:color="auto"/>
        <w:bottom w:val="none" w:sz="0" w:space="0" w:color="auto"/>
        <w:right w:val="none" w:sz="0" w:space="0" w:color="auto"/>
      </w:divBdr>
    </w:div>
    <w:div w:id="889342172">
      <w:bodyDiv w:val="1"/>
      <w:marLeft w:val="0"/>
      <w:marRight w:val="0"/>
      <w:marTop w:val="0"/>
      <w:marBottom w:val="0"/>
      <w:divBdr>
        <w:top w:val="none" w:sz="0" w:space="0" w:color="auto"/>
        <w:left w:val="none" w:sz="0" w:space="0" w:color="auto"/>
        <w:bottom w:val="none" w:sz="0" w:space="0" w:color="auto"/>
        <w:right w:val="none" w:sz="0" w:space="0" w:color="auto"/>
      </w:divBdr>
    </w:div>
    <w:div w:id="1050108149">
      <w:bodyDiv w:val="1"/>
      <w:marLeft w:val="0"/>
      <w:marRight w:val="0"/>
      <w:marTop w:val="0"/>
      <w:marBottom w:val="0"/>
      <w:divBdr>
        <w:top w:val="none" w:sz="0" w:space="0" w:color="auto"/>
        <w:left w:val="none" w:sz="0" w:space="0" w:color="auto"/>
        <w:bottom w:val="none" w:sz="0" w:space="0" w:color="auto"/>
        <w:right w:val="none" w:sz="0" w:space="0" w:color="auto"/>
      </w:divBdr>
    </w:div>
    <w:div w:id="1075784862">
      <w:bodyDiv w:val="1"/>
      <w:marLeft w:val="0"/>
      <w:marRight w:val="0"/>
      <w:marTop w:val="0"/>
      <w:marBottom w:val="0"/>
      <w:divBdr>
        <w:top w:val="none" w:sz="0" w:space="0" w:color="auto"/>
        <w:left w:val="none" w:sz="0" w:space="0" w:color="auto"/>
        <w:bottom w:val="none" w:sz="0" w:space="0" w:color="auto"/>
        <w:right w:val="none" w:sz="0" w:space="0" w:color="auto"/>
      </w:divBdr>
    </w:div>
    <w:div w:id="1170877076">
      <w:bodyDiv w:val="1"/>
      <w:marLeft w:val="0"/>
      <w:marRight w:val="0"/>
      <w:marTop w:val="0"/>
      <w:marBottom w:val="0"/>
      <w:divBdr>
        <w:top w:val="none" w:sz="0" w:space="0" w:color="auto"/>
        <w:left w:val="none" w:sz="0" w:space="0" w:color="auto"/>
        <w:bottom w:val="none" w:sz="0" w:space="0" w:color="auto"/>
        <w:right w:val="none" w:sz="0" w:space="0" w:color="auto"/>
      </w:divBdr>
    </w:div>
    <w:div w:id="1695886266">
      <w:bodyDiv w:val="1"/>
      <w:marLeft w:val="0"/>
      <w:marRight w:val="0"/>
      <w:marTop w:val="0"/>
      <w:marBottom w:val="0"/>
      <w:divBdr>
        <w:top w:val="none" w:sz="0" w:space="0" w:color="auto"/>
        <w:left w:val="none" w:sz="0" w:space="0" w:color="auto"/>
        <w:bottom w:val="none" w:sz="0" w:space="0" w:color="auto"/>
        <w:right w:val="none" w:sz="0" w:space="0" w:color="auto"/>
      </w:divBdr>
    </w:div>
    <w:div w:id="1723941312">
      <w:bodyDiv w:val="1"/>
      <w:marLeft w:val="0"/>
      <w:marRight w:val="0"/>
      <w:marTop w:val="0"/>
      <w:marBottom w:val="0"/>
      <w:divBdr>
        <w:top w:val="none" w:sz="0" w:space="0" w:color="auto"/>
        <w:left w:val="none" w:sz="0" w:space="0" w:color="auto"/>
        <w:bottom w:val="none" w:sz="0" w:space="0" w:color="auto"/>
        <w:right w:val="none" w:sz="0" w:space="0" w:color="auto"/>
      </w:divBdr>
    </w:div>
    <w:div w:id="1739983871">
      <w:bodyDiv w:val="1"/>
      <w:marLeft w:val="0"/>
      <w:marRight w:val="0"/>
      <w:marTop w:val="0"/>
      <w:marBottom w:val="0"/>
      <w:divBdr>
        <w:top w:val="none" w:sz="0" w:space="0" w:color="auto"/>
        <w:left w:val="none" w:sz="0" w:space="0" w:color="auto"/>
        <w:bottom w:val="none" w:sz="0" w:space="0" w:color="auto"/>
        <w:right w:val="none" w:sz="0" w:space="0" w:color="auto"/>
      </w:divBdr>
    </w:div>
    <w:div w:id="2004550927">
      <w:bodyDiv w:val="1"/>
      <w:marLeft w:val="0"/>
      <w:marRight w:val="0"/>
      <w:marTop w:val="0"/>
      <w:marBottom w:val="0"/>
      <w:divBdr>
        <w:top w:val="none" w:sz="0" w:space="0" w:color="auto"/>
        <w:left w:val="none" w:sz="0" w:space="0" w:color="auto"/>
        <w:bottom w:val="none" w:sz="0" w:space="0" w:color="auto"/>
        <w:right w:val="none" w:sz="0" w:space="0" w:color="auto"/>
      </w:divBdr>
    </w:div>
    <w:div w:id="2097166384">
      <w:bodyDiv w:val="1"/>
      <w:marLeft w:val="0"/>
      <w:marRight w:val="0"/>
      <w:marTop w:val="0"/>
      <w:marBottom w:val="0"/>
      <w:divBdr>
        <w:top w:val="none" w:sz="0" w:space="0" w:color="auto"/>
        <w:left w:val="none" w:sz="0" w:space="0" w:color="auto"/>
        <w:bottom w:val="none" w:sz="0" w:space="0" w:color="auto"/>
        <w:right w:val="none" w:sz="0" w:space="0" w:color="auto"/>
      </w:divBdr>
    </w:div>
    <w:div w:id="2126346360">
      <w:bodyDiv w:val="1"/>
      <w:marLeft w:val="0"/>
      <w:marRight w:val="0"/>
      <w:marTop w:val="0"/>
      <w:marBottom w:val="0"/>
      <w:divBdr>
        <w:top w:val="none" w:sz="0" w:space="0" w:color="auto"/>
        <w:left w:val="none" w:sz="0" w:space="0" w:color="auto"/>
        <w:bottom w:val="none" w:sz="0" w:space="0" w:color="auto"/>
        <w:right w:val="none" w:sz="0" w:space="0" w:color="auto"/>
      </w:divBdr>
      <w:divsChild>
        <w:div w:id="15663166">
          <w:marLeft w:val="0"/>
          <w:marRight w:val="0"/>
          <w:marTop w:val="0"/>
          <w:marBottom w:val="0"/>
          <w:divBdr>
            <w:top w:val="none" w:sz="0" w:space="0" w:color="auto"/>
            <w:left w:val="none" w:sz="0" w:space="0" w:color="auto"/>
            <w:bottom w:val="none" w:sz="0" w:space="0" w:color="auto"/>
            <w:right w:val="none" w:sz="0" w:space="0" w:color="auto"/>
          </w:divBdr>
          <w:divsChild>
            <w:div w:id="102500525">
              <w:marLeft w:val="0"/>
              <w:marRight w:val="0"/>
              <w:marTop w:val="0"/>
              <w:marBottom w:val="0"/>
              <w:divBdr>
                <w:top w:val="none" w:sz="0" w:space="0" w:color="auto"/>
                <w:left w:val="none" w:sz="0" w:space="0" w:color="auto"/>
                <w:bottom w:val="none" w:sz="0" w:space="0" w:color="auto"/>
                <w:right w:val="none" w:sz="0" w:space="0" w:color="auto"/>
              </w:divBdr>
            </w:div>
            <w:div w:id="1314025813">
              <w:marLeft w:val="262"/>
              <w:marRight w:val="0"/>
              <w:marTop w:val="0"/>
              <w:marBottom w:val="0"/>
              <w:divBdr>
                <w:top w:val="none" w:sz="0" w:space="0" w:color="auto"/>
                <w:left w:val="none" w:sz="0" w:space="0" w:color="auto"/>
                <w:bottom w:val="none" w:sz="0" w:space="0" w:color="auto"/>
                <w:right w:val="none" w:sz="0" w:space="0" w:color="auto"/>
              </w:divBdr>
            </w:div>
            <w:div w:id="2058119239">
              <w:marLeft w:val="262"/>
              <w:marRight w:val="0"/>
              <w:marTop w:val="0"/>
              <w:marBottom w:val="0"/>
              <w:divBdr>
                <w:top w:val="none" w:sz="0" w:space="0" w:color="auto"/>
                <w:left w:val="none" w:sz="0" w:space="0" w:color="auto"/>
                <w:bottom w:val="none" w:sz="0" w:space="0" w:color="auto"/>
                <w:right w:val="none" w:sz="0" w:space="0" w:color="auto"/>
              </w:divBdr>
            </w:div>
            <w:div w:id="18509827">
              <w:marLeft w:val="0"/>
              <w:marRight w:val="0"/>
              <w:marTop w:val="0"/>
              <w:marBottom w:val="0"/>
              <w:divBdr>
                <w:top w:val="none" w:sz="0" w:space="0" w:color="auto"/>
                <w:left w:val="none" w:sz="0" w:space="0" w:color="auto"/>
                <w:bottom w:val="none" w:sz="0" w:space="0" w:color="auto"/>
                <w:right w:val="none" w:sz="0" w:space="0" w:color="auto"/>
              </w:divBdr>
            </w:div>
            <w:div w:id="1359769111">
              <w:marLeft w:val="52"/>
              <w:marRight w:val="0"/>
              <w:marTop w:val="0"/>
              <w:marBottom w:val="0"/>
              <w:divBdr>
                <w:top w:val="none" w:sz="0" w:space="0" w:color="auto"/>
                <w:left w:val="none" w:sz="0" w:space="0" w:color="auto"/>
                <w:bottom w:val="none" w:sz="0" w:space="0" w:color="auto"/>
                <w:right w:val="none" w:sz="0" w:space="0" w:color="auto"/>
              </w:divBdr>
            </w:div>
          </w:divsChild>
        </w:div>
        <w:div w:id="252208822">
          <w:marLeft w:val="0"/>
          <w:marRight w:val="0"/>
          <w:marTop w:val="0"/>
          <w:marBottom w:val="0"/>
          <w:divBdr>
            <w:top w:val="none" w:sz="0" w:space="0" w:color="auto"/>
            <w:left w:val="none" w:sz="0" w:space="0" w:color="auto"/>
            <w:bottom w:val="none" w:sz="0" w:space="0" w:color="auto"/>
            <w:right w:val="none" w:sz="0" w:space="0" w:color="auto"/>
          </w:divBdr>
          <w:divsChild>
            <w:div w:id="2138061261">
              <w:marLeft w:val="0"/>
              <w:marRight w:val="0"/>
              <w:marTop w:val="105"/>
              <w:marBottom w:val="0"/>
              <w:divBdr>
                <w:top w:val="none" w:sz="0" w:space="0" w:color="auto"/>
                <w:left w:val="none" w:sz="0" w:space="0" w:color="auto"/>
                <w:bottom w:val="none" w:sz="0" w:space="0" w:color="auto"/>
                <w:right w:val="none" w:sz="0" w:space="0" w:color="auto"/>
              </w:divBdr>
              <w:divsChild>
                <w:div w:id="1698122013">
                  <w:marLeft w:val="0"/>
                  <w:marRight w:val="0"/>
                  <w:marTop w:val="0"/>
                  <w:marBottom w:val="0"/>
                  <w:divBdr>
                    <w:top w:val="none" w:sz="0" w:space="0" w:color="auto"/>
                    <w:left w:val="none" w:sz="0" w:space="0" w:color="auto"/>
                    <w:bottom w:val="none" w:sz="0" w:space="0" w:color="auto"/>
                    <w:right w:val="none" w:sz="0" w:space="0" w:color="auto"/>
                  </w:divBdr>
                  <w:divsChild>
                    <w:div w:id="130327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tender.eprocurement.gov.in"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eprocurement.gov.in" TargetMode="External"/><Relationship Id="rId17" Type="http://schemas.openxmlformats.org/officeDocument/2006/relationships/hyperlink" Target="http://www.tender.apeprocurement.gov.i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tender.eprocurement.gov.in/Digitalcertificate/Signature.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rocurement.gov.i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tender.eprocurement.gov.in" TargetMode="External"/><Relationship Id="rId23"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package" Target="embeddings/Microsoft_Word_Document.docx"/><Relationship Id="rId14" Type="http://schemas.openxmlformats.org/officeDocument/2006/relationships/hyperlink" Target="http://www.eprocurement.gov.in"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5B92A6-2B25-4D67-A83E-E87D4B24F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37</Pages>
  <Words>12065</Words>
  <Characters>68773</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DELL</cp:lastModifiedBy>
  <cp:revision>374</cp:revision>
  <cp:lastPrinted>2020-06-09T05:09:00Z</cp:lastPrinted>
  <dcterms:created xsi:type="dcterms:W3CDTF">2024-12-24T11:39:00Z</dcterms:created>
  <dcterms:modified xsi:type="dcterms:W3CDTF">2026-05-27T11:51:00Z</dcterms:modified>
</cp:coreProperties>
</file>